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40A" w:rsidRPr="004A25EE" w:rsidRDefault="00E2640A" w:rsidP="00E2640A">
      <w:pPr>
        <w:adjustRightInd w:val="0"/>
        <w:snapToGrid w:val="0"/>
        <w:spacing w:beforeLines="150" w:before="468" w:line="440" w:lineRule="atLeast"/>
        <w:jc w:val="distribute"/>
        <w:rPr>
          <w:rFonts w:ascii="方正小标宋简体" w:eastAsia="方正小标宋简体" w:hAnsi="方正小标宋简体"/>
          <w:b/>
          <w:bCs/>
          <w:color w:val="FF0000"/>
          <w:sz w:val="72"/>
          <w:szCs w:val="72"/>
        </w:rPr>
      </w:pPr>
      <w:r>
        <w:rPr>
          <w:rFonts w:ascii="方正小标宋简体" w:eastAsia="方正小标宋简体" w:hAnsi="方正小标宋简体" w:hint="eastAsia"/>
          <w:b/>
          <w:bCs/>
          <w:color w:val="FF0000"/>
          <w:sz w:val="72"/>
          <w:szCs w:val="72"/>
        </w:rPr>
        <w:t>上</w:t>
      </w:r>
      <w:r w:rsidRPr="00E2640A">
        <w:rPr>
          <w:rFonts w:ascii="方正小标宋简体" w:eastAsia="方正小标宋简体" w:hAnsi="方正小标宋简体" w:hint="eastAsia"/>
          <w:b/>
          <w:bCs/>
          <w:color w:val="FF0000"/>
          <w:sz w:val="72"/>
          <w:szCs w:val="72"/>
        </w:rPr>
        <w:t xml:space="preserve"> </w:t>
      </w:r>
      <w:r>
        <w:rPr>
          <w:rFonts w:ascii="方正小标宋简体" w:eastAsia="方正小标宋简体" w:hAnsi="方正小标宋简体" w:hint="eastAsia"/>
          <w:b/>
          <w:bCs/>
          <w:color w:val="FF0000"/>
          <w:sz w:val="72"/>
          <w:szCs w:val="72"/>
        </w:rPr>
        <w:t>海</w:t>
      </w:r>
      <w:r w:rsidRPr="00E2640A">
        <w:rPr>
          <w:rFonts w:ascii="方正小标宋简体" w:eastAsia="方正小标宋简体" w:hAnsi="方正小标宋简体" w:hint="eastAsia"/>
          <w:b/>
          <w:bCs/>
          <w:color w:val="FF0000"/>
          <w:sz w:val="72"/>
          <w:szCs w:val="72"/>
        </w:rPr>
        <w:t xml:space="preserve"> </w:t>
      </w:r>
      <w:r>
        <w:rPr>
          <w:rFonts w:ascii="方正小标宋简体" w:eastAsia="方正小标宋简体" w:hAnsi="方正小标宋简体" w:hint="eastAsia"/>
          <w:b/>
          <w:bCs/>
          <w:color w:val="FF0000"/>
          <w:sz w:val="72"/>
          <w:szCs w:val="72"/>
        </w:rPr>
        <w:t>理</w:t>
      </w:r>
      <w:r w:rsidRPr="00E2640A">
        <w:rPr>
          <w:rFonts w:ascii="方正小标宋简体" w:eastAsia="方正小标宋简体" w:hAnsi="方正小标宋简体" w:hint="eastAsia"/>
          <w:b/>
          <w:bCs/>
          <w:color w:val="FF0000"/>
          <w:sz w:val="72"/>
          <w:szCs w:val="72"/>
        </w:rPr>
        <w:t xml:space="preserve"> </w:t>
      </w:r>
      <w:r>
        <w:rPr>
          <w:rFonts w:ascii="方正小标宋简体" w:eastAsia="方正小标宋简体" w:hAnsi="方正小标宋简体" w:hint="eastAsia"/>
          <w:b/>
          <w:bCs/>
          <w:color w:val="FF0000"/>
          <w:sz w:val="72"/>
          <w:szCs w:val="72"/>
        </w:rPr>
        <w:t>工</w:t>
      </w:r>
      <w:r w:rsidRPr="00E2640A">
        <w:rPr>
          <w:rFonts w:ascii="方正小标宋简体" w:eastAsia="方正小标宋简体" w:hAnsi="方正小标宋简体" w:hint="eastAsia"/>
          <w:b/>
          <w:bCs/>
          <w:color w:val="FF0000"/>
          <w:sz w:val="72"/>
          <w:szCs w:val="72"/>
        </w:rPr>
        <w:t xml:space="preserve"> </w:t>
      </w:r>
      <w:r>
        <w:rPr>
          <w:rFonts w:ascii="方正小标宋简体" w:eastAsia="方正小标宋简体" w:hAnsi="方正小标宋简体" w:hint="eastAsia"/>
          <w:b/>
          <w:bCs/>
          <w:color w:val="FF0000"/>
          <w:sz w:val="72"/>
          <w:szCs w:val="72"/>
        </w:rPr>
        <w:t>大</w:t>
      </w:r>
      <w:r w:rsidRPr="00E2640A">
        <w:rPr>
          <w:rFonts w:ascii="方正小标宋简体" w:eastAsia="方正小标宋简体" w:hAnsi="方正小标宋简体" w:hint="eastAsia"/>
          <w:b/>
          <w:bCs/>
          <w:color w:val="FF0000"/>
          <w:sz w:val="72"/>
          <w:szCs w:val="72"/>
        </w:rPr>
        <w:t xml:space="preserve"> </w:t>
      </w:r>
      <w:r>
        <w:rPr>
          <w:rFonts w:ascii="方正小标宋简体" w:eastAsia="方正小标宋简体" w:hAnsi="方正小标宋简体" w:hint="eastAsia"/>
          <w:b/>
          <w:bCs/>
          <w:color w:val="FF0000"/>
          <w:sz w:val="72"/>
          <w:szCs w:val="72"/>
        </w:rPr>
        <w:t>学</w:t>
      </w:r>
      <w:r w:rsidRPr="00E2640A">
        <w:rPr>
          <w:rFonts w:ascii="方正小标宋简体" w:eastAsia="方正小标宋简体" w:hAnsi="方正小标宋简体" w:hint="eastAsia"/>
          <w:b/>
          <w:bCs/>
          <w:color w:val="FF0000"/>
          <w:sz w:val="72"/>
          <w:szCs w:val="72"/>
        </w:rPr>
        <w:t xml:space="preserve"> </w:t>
      </w:r>
    </w:p>
    <w:p w:rsidR="00650EA7" w:rsidRPr="00537B5D" w:rsidRDefault="00E2640A" w:rsidP="00E2640A">
      <w:pPr>
        <w:pStyle w:val="1"/>
        <w:rPr>
          <w:rFonts w:ascii="仿宋_GB2312" w:eastAsia="仿宋_GB2312"/>
          <w:sz w:val="32"/>
          <w:szCs w:val="32"/>
        </w:rPr>
      </w:pPr>
      <w:bookmarkStart w:id="0" w:name="发文编号"/>
      <w:r>
        <w:rPr>
          <w:rFonts w:ascii="仿宋_GB2312" w:eastAsia="仿宋_GB2312" w:hAnsi="宋体" w:hint="eastAsia"/>
          <w:sz w:val="32"/>
          <w:szCs w:val="32"/>
        </w:rPr>
        <w:t>人事处〔</w:t>
      </w:r>
      <w:r w:rsidRPr="00917F39">
        <w:rPr>
          <w:rFonts w:ascii="仿宋_GB2312" w:eastAsia="仿宋_GB2312" w:hAnsi="宋体"/>
          <w:sz w:val="32"/>
          <w:szCs w:val="32"/>
        </w:rPr>
        <w:t>2021</w:t>
      </w:r>
      <w:r>
        <w:rPr>
          <w:rFonts w:ascii="仿宋_GB2312" w:eastAsia="仿宋_GB2312" w:hAnsi="宋体"/>
          <w:sz w:val="32"/>
          <w:szCs w:val="32"/>
        </w:rPr>
        <w:t>〕</w:t>
      </w:r>
      <w:r w:rsidRPr="00917F39">
        <w:rPr>
          <w:rFonts w:ascii="仿宋_GB2312" w:eastAsia="仿宋_GB2312" w:hAnsi="宋体"/>
          <w:sz w:val="32"/>
          <w:szCs w:val="32"/>
        </w:rPr>
        <w:t>05</w:t>
      </w:r>
      <w:r>
        <w:rPr>
          <w:rFonts w:ascii="仿宋_GB2312" w:eastAsia="仿宋_GB2312" w:hAnsi="宋体"/>
          <w:sz w:val="32"/>
          <w:szCs w:val="32"/>
        </w:rPr>
        <w:t>号</w:t>
      </w:r>
      <w:bookmarkEnd w:id="0"/>
      <w:r w:rsidR="00F4074F">
        <w:rPr>
          <w:color w:val="000000"/>
          <w:sz w:val="28"/>
          <w:szCs w:val="28"/>
        </w:rPr>
      </w:r>
      <w:r w:rsidR="00F4074F">
        <w:rPr>
          <w:color w:val="000000"/>
          <w:sz w:val="28"/>
          <w:szCs w:val="28"/>
        </w:rPr>
        <w:pict>
          <v:group id="画布 9" o:spid="_x0000_s1027" editas="canvas" style="width:423pt;height:39pt;mso-position-horizontal-relative:char;mso-position-vertical-relative:line" coordorigin="2355,2770" coordsize="7200,5265">
            <o:lock v:ext="edit" aspectratio="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355;top:2770;width:7200;height:5265" o:preferrelative="f">
              <v:fill o:detectmouseclick="t"/>
              <v:path o:extrusionok="t"/>
              <o:lock v:ext="edit" rotation="t"/>
              <o:diagram v:ext="edit" dgmstyle="0" dgmscalex="0" dgmscaley="0"/>
            </v:shape>
            <v:line id="直线 11" o:spid="_x0000_s1029" style="position:absolute" from="2508,5659" to="9395,5660" strokecolor="red" strokeweight="1.5pt"/>
            <w10:anchorlock/>
          </v:group>
        </w:pict>
      </w:r>
    </w:p>
    <w:p w:rsidR="00677A44" w:rsidRPr="00E2640A" w:rsidRDefault="00677A44" w:rsidP="001653E0">
      <w:pPr>
        <w:spacing w:line="760" w:lineRule="exact"/>
        <w:jc w:val="center"/>
        <w:rPr>
          <w:rFonts w:ascii="方正小标宋简体" w:eastAsia="方正小标宋简体" w:hAnsi="等线"/>
          <w:sz w:val="44"/>
          <w:szCs w:val="44"/>
        </w:rPr>
      </w:pPr>
      <w:r w:rsidRPr="00E2640A">
        <w:rPr>
          <w:rFonts w:ascii="方正小标宋简体" w:eastAsia="方正小标宋简体" w:hAnsi="等线"/>
          <w:sz w:val="44"/>
          <w:szCs w:val="44"/>
        </w:rPr>
        <w:t>关于开展</w:t>
      </w:r>
      <w:r w:rsidRPr="001653E0">
        <w:rPr>
          <w:rFonts w:ascii="方正小标宋简体" w:eastAsia="方正小标宋简体" w:hAnsi="等线"/>
          <w:sz w:val="44"/>
          <w:szCs w:val="44"/>
        </w:rPr>
        <w:t>20</w:t>
      </w:r>
      <w:r w:rsidRPr="001653E0">
        <w:rPr>
          <w:rFonts w:ascii="方正小标宋简体" w:eastAsia="方正小标宋简体" w:hAnsi="等线" w:hint="eastAsia"/>
          <w:sz w:val="44"/>
          <w:szCs w:val="44"/>
        </w:rPr>
        <w:t>2</w:t>
      </w:r>
      <w:r w:rsidR="00EB2C6F" w:rsidRPr="001653E0">
        <w:rPr>
          <w:rFonts w:ascii="方正小标宋简体" w:eastAsia="方正小标宋简体" w:hAnsi="等线"/>
          <w:sz w:val="44"/>
          <w:szCs w:val="44"/>
        </w:rPr>
        <w:t>1</w:t>
      </w:r>
      <w:r w:rsidRPr="00E2640A">
        <w:rPr>
          <w:rFonts w:ascii="方正小标宋简体" w:eastAsia="方正小标宋简体" w:hAnsi="等线"/>
          <w:sz w:val="44"/>
          <w:szCs w:val="44"/>
        </w:rPr>
        <w:t>年度</w:t>
      </w:r>
      <w:r w:rsidRPr="00E2640A">
        <w:rPr>
          <w:rFonts w:ascii="方正小标宋简体" w:eastAsia="方正小标宋简体" w:hAnsi="等线" w:hint="eastAsia"/>
          <w:sz w:val="44"/>
          <w:szCs w:val="44"/>
        </w:rPr>
        <w:t>专业技术</w:t>
      </w:r>
      <w:r w:rsidRPr="00E2640A">
        <w:rPr>
          <w:rFonts w:ascii="方正小标宋简体" w:eastAsia="方正小标宋简体" w:hAnsi="等线"/>
          <w:sz w:val="44"/>
          <w:szCs w:val="44"/>
        </w:rPr>
        <w:t>岗位等级聘用工作的通知</w:t>
      </w:r>
    </w:p>
    <w:p w:rsidR="00677A44" w:rsidRPr="00A9563B" w:rsidRDefault="00677A44" w:rsidP="00A9563B">
      <w:pPr>
        <w:spacing w:line="576" w:lineRule="exact"/>
        <w:jc w:val="left"/>
        <w:rPr>
          <w:rFonts w:ascii="Times New Roman" w:eastAsia="仿宋_GB2312" w:hAnsi="Times New Roman"/>
          <w:sz w:val="32"/>
          <w:szCs w:val="32"/>
        </w:rPr>
      </w:pPr>
      <w:r w:rsidRPr="00A9563B">
        <w:rPr>
          <w:rFonts w:ascii="Times New Roman" w:eastAsia="仿宋_GB2312" w:hAnsi="Times New Roman"/>
          <w:sz w:val="32"/>
          <w:szCs w:val="32"/>
        </w:rPr>
        <w:t>校内各部门：</w:t>
      </w:r>
    </w:p>
    <w:p w:rsidR="00677A44" w:rsidRPr="00A9563B" w:rsidRDefault="00677A44" w:rsidP="00A9563B">
      <w:pPr>
        <w:spacing w:line="576" w:lineRule="exact"/>
        <w:ind w:firstLineChars="200" w:firstLine="640"/>
        <w:rPr>
          <w:rFonts w:ascii="Times New Roman" w:eastAsia="仿宋_GB2312" w:hAnsi="Times New Roman"/>
          <w:sz w:val="32"/>
          <w:szCs w:val="32"/>
        </w:rPr>
      </w:pPr>
      <w:r w:rsidRPr="00A9563B">
        <w:rPr>
          <w:rFonts w:ascii="Times New Roman" w:eastAsia="仿宋_GB2312" w:hAnsi="Times New Roman"/>
          <w:sz w:val="32"/>
          <w:szCs w:val="32"/>
        </w:rPr>
        <w:t>根据沪人社专</w:t>
      </w:r>
      <w:r w:rsidRPr="00917F39">
        <w:rPr>
          <w:rFonts w:ascii="仿宋_GB2312" w:eastAsia="仿宋_GB2312" w:hAnsi="Times New Roman" w:hint="eastAsia"/>
          <w:sz w:val="32"/>
          <w:szCs w:val="32"/>
        </w:rPr>
        <w:t>[2012]56</w:t>
      </w:r>
      <w:r w:rsidRPr="00A9563B">
        <w:rPr>
          <w:rFonts w:ascii="Times New Roman" w:eastAsia="仿宋_GB2312" w:hAnsi="Times New Roman"/>
          <w:sz w:val="32"/>
          <w:szCs w:val="32"/>
        </w:rPr>
        <w:t>号《关于做好本市事业单位岗位</w:t>
      </w:r>
      <w:r w:rsidRPr="00917F39">
        <w:rPr>
          <w:rFonts w:ascii="仿宋_GB2312" w:eastAsia="仿宋_GB2312" w:hAnsi="Times New Roman"/>
          <w:sz w:val="32"/>
          <w:szCs w:val="32"/>
        </w:rPr>
        <w:t>设置日常管理工作的通知》和上理工[2013]71号《上海理工大学岗位设置管理实施办法》</w:t>
      </w:r>
      <w:r w:rsidRPr="00917F39">
        <w:rPr>
          <w:rFonts w:ascii="仿宋_GB2312" w:eastAsia="仿宋_GB2312" w:hAnsi="Times New Roman" w:hint="eastAsia"/>
          <w:sz w:val="32"/>
          <w:szCs w:val="32"/>
        </w:rPr>
        <w:t>、上理工</w:t>
      </w:r>
      <w:r w:rsidRPr="00917F39">
        <w:rPr>
          <w:rFonts w:ascii="仿宋_GB2312" w:eastAsia="仿宋_GB2312" w:hAnsi="Times New Roman"/>
          <w:sz w:val="32"/>
          <w:szCs w:val="32"/>
        </w:rPr>
        <w:t>[201</w:t>
      </w:r>
      <w:r w:rsidRPr="00917F39">
        <w:rPr>
          <w:rFonts w:ascii="仿宋_GB2312" w:eastAsia="仿宋_GB2312" w:hAnsi="Times New Roman" w:hint="eastAsia"/>
          <w:sz w:val="32"/>
          <w:szCs w:val="32"/>
        </w:rPr>
        <w:t>9</w:t>
      </w:r>
      <w:r w:rsidRPr="00917F39">
        <w:rPr>
          <w:rFonts w:ascii="仿宋_GB2312" w:eastAsia="仿宋_GB2312" w:hAnsi="Times New Roman"/>
          <w:sz w:val="32"/>
          <w:szCs w:val="32"/>
        </w:rPr>
        <w:t>]</w:t>
      </w:r>
      <w:r w:rsidRPr="00917F39">
        <w:rPr>
          <w:rFonts w:ascii="仿宋_GB2312" w:eastAsia="仿宋_GB2312" w:hAnsi="Times New Roman" w:hint="eastAsia"/>
          <w:sz w:val="32"/>
          <w:szCs w:val="32"/>
        </w:rPr>
        <w:t>4</w:t>
      </w:r>
      <w:r w:rsidRPr="00917F39">
        <w:rPr>
          <w:rFonts w:ascii="仿宋_GB2312" w:eastAsia="仿宋_GB2312" w:hAnsi="Times New Roman"/>
          <w:sz w:val="32"/>
          <w:szCs w:val="32"/>
        </w:rPr>
        <w:t>号《上海理工</w:t>
      </w:r>
      <w:r w:rsidRPr="00A9563B">
        <w:rPr>
          <w:rFonts w:ascii="Times New Roman" w:eastAsia="仿宋_GB2312" w:hAnsi="Times New Roman"/>
          <w:sz w:val="32"/>
          <w:szCs w:val="32"/>
        </w:rPr>
        <w:t>大学教师及其他专业技术岗位聘用实施细则》等文件精神，岗位设置及其等级聘任工作进入常态化管理，经学校研究决</w:t>
      </w:r>
      <w:r w:rsidRPr="00917F39">
        <w:rPr>
          <w:rFonts w:ascii="仿宋_GB2312" w:eastAsia="仿宋_GB2312" w:hAnsi="Times New Roman"/>
          <w:sz w:val="32"/>
          <w:szCs w:val="32"/>
        </w:rPr>
        <w:t>定，启动20</w:t>
      </w:r>
      <w:r w:rsidRPr="00917F39">
        <w:rPr>
          <w:rFonts w:ascii="仿宋_GB2312" w:eastAsia="仿宋_GB2312" w:hAnsi="Times New Roman" w:hint="eastAsia"/>
          <w:sz w:val="32"/>
          <w:szCs w:val="32"/>
        </w:rPr>
        <w:t>2</w:t>
      </w:r>
      <w:r w:rsidR="00635B5B" w:rsidRPr="00917F39">
        <w:rPr>
          <w:rFonts w:ascii="仿宋_GB2312" w:eastAsia="仿宋_GB2312" w:hAnsi="Times New Roman"/>
          <w:sz w:val="32"/>
          <w:szCs w:val="32"/>
        </w:rPr>
        <w:t>1</w:t>
      </w:r>
      <w:r w:rsidRPr="00917F39">
        <w:rPr>
          <w:rFonts w:ascii="仿宋_GB2312" w:eastAsia="仿宋_GB2312" w:hAnsi="Times New Roman"/>
          <w:sz w:val="32"/>
          <w:szCs w:val="32"/>
        </w:rPr>
        <w:t>年度专业技术岗位</w:t>
      </w:r>
      <w:r w:rsidRPr="00917F39">
        <w:rPr>
          <w:rFonts w:ascii="仿宋_GB2312" w:eastAsia="仿宋_GB2312" w:hAnsi="Times New Roman" w:hint="eastAsia"/>
          <w:sz w:val="32"/>
          <w:szCs w:val="32"/>
        </w:rPr>
        <w:t>等级</w:t>
      </w:r>
      <w:r w:rsidRPr="00917F39">
        <w:rPr>
          <w:rFonts w:ascii="仿宋_GB2312" w:eastAsia="仿宋_GB2312" w:hAnsi="Times New Roman"/>
          <w:sz w:val="32"/>
          <w:szCs w:val="32"/>
        </w:rPr>
        <w:t>的聘用工作</w:t>
      </w:r>
      <w:r w:rsidRPr="00A9563B">
        <w:rPr>
          <w:rFonts w:ascii="Times New Roman" w:eastAsia="仿宋_GB2312" w:hAnsi="Times New Roman"/>
          <w:sz w:val="32"/>
          <w:szCs w:val="32"/>
        </w:rPr>
        <w:t>。</w:t>
      </w:r>
    </w:p>
    <w:p w:rsidR="00677A44" w:rsidRPr="00A9563B" w:rsidRDefault="00677A44" w:rsidP="00A9563B">
      <w:pPr>
        <w:spacing w:line="576" w:lineRule="exact"/>
        <w:ind w:firstLineChars="200" w:firstLine="640"/>
        <w:rPr>
          <w:rFonts w:ascii="黑体" w:eastAsia="黑体" w:hAnsi="黑体"/>
          <w:sz w:val="32"/>
          <w:szCs w:val="32"/>
        </w:rPr>
      </w:pPr>
      <w:r w:rsidRPr="00A9563B">
        <w:rPr>
          <w:rFonts w:ascii="黑体" w:eastAsia="黑体" w:hAnsi="黑体"/>
          <w:sz w:val="32"/>
          <w:szCs w:val="32"/>
        </w:rPr>
        <w:t>一、应聘对象</w:t>
      </w:r>
    </w:p>
    <w:p w:rsidR="00677A44" w:rsidRPr="00A9563B" w:rsidRDefault="00677A44" w:rsidP="00677A44">
      <w:pPr>
        <w:spacing w:line="560" w:lineRule="exact"/>
        <w:ind w:firstLineChars="200" w:firstLine="640"/>
        <w:rPr>
          <w:rFonts w:ascii="Times New Roman" w:eastAsia="仿宋_GB2312" w:hAnsi="Times New Roman"/>
          <w:sz w:val="32"/>
          <w:szCs w:val="32"/>
        </w:rPr>
      </w:pPr>
      <w:r w:rsidRPr="00A9563B">
        <w:rPr>
          <w:rFonts w:ascii="Times New Roman" w:eastAsia="仿宋_GB2312" w:hAnsi="Times New Roman" w:hint="eastAsia"/>
          <w:sz w:val="32"/>
          <w:szCs w:val="32"/>
        </w:rPr>
        <w:t>学校</w:t>
      </w:r>
      <w:r w:rsidRPr="00A9563B">
        <w:rPr>
          <w:rFonts w:ascii="Times New Roman" w:eastAsia="仿宋_GB2312" w:hAnsi="Times New Roman"/>
          <w:sz w:val="32"/>
          <w:szCs w:val="32"/>
        </w:rPr>
        <w:t>在编在岗受聘于专业技术岗位的人员。</w:t>
      </w:r>
    </w:p>
    <w:p w:rsidR="00677A44" w:rsidRPr="00A9563B" w:rsidRDefault="00677A44" w:rsidP="00677A44">
      <w:pPr>
        <w:spacing w:line="560" w:lineRule="exact"/>
        <w:ind w:firstLineChars="200" w:firstLine="640"/>
        <w:rPr>
          <w:rFonts w:ascii="Times New Roman" w:eastAsia="仿宋_GB2312" w:hAnsi="Times New Roman"/>
          <w:sz w:val="32"/>
          <w:szCs w:val="32"/>
        </w:rPr>
      </w:pPr>
      <w:r w:rsidRPr="00A9563B">
        <w:rPr>
          <w:rFonts w:ascii="Times New Roman" w:eastAsia="仿宋_GB2312" w:hAnsi="Times New Roman" w:hint="eastAsia"/>
          <w:sz w:val="32"/>
          <w:szCs w:val="32"/>
        </w:rPr>
        <w:t>当年度已达法定退休年龄、未办理高级专家延长退休年龄手续的教师和</w:t>
      </w:r>
      <w:r w:rsidRPr="00A9563B">
        <w:rPr>
          <w:rFonts w:ascii="Times New Roman" w:eastAsia="仿宋_GB2312" w:hAnsi="Times New Roman"/>
          <w:sz w:val="32"/>
          <w:szCs w:val="32"/>
        </w:rPr>
        <w:t>其他专业技术人员，</w:t>
      </w:r>
      <w:r w:rsidRPr="00A9563B">
        <w:rPr>
          <w:rFonts w:ascii="Times New Roman" w:eastAsia="仿宋_GB2312" w:hAnsi="Times New Roman" w:hint="eastAsia"/>
          <w:sz w:val="32"/>
          <w:szCs w:val="32"/>
        </w:rPr>
        <w:t>不接受申报。</w:t>
      </w:r>
    </w:p>
    <w:p w:rsidR="00677A44" w:rsidRPr="00A9563B" w:rsidRDefault="00677A44" w:rsidP="00677A44">
      <w:pPr>
        <w:spacing w:line="560" w:lineRule="exact"/>
        <w:ind w:firstLineChars="200" w:firstLine="640"/>
        <w:rPr>
          <w:rFonts w:ascii="Times New Roman" w:eastAsia="仿宋_GB2312" w:hAnsi="Times New Roman"/>
          <w:sz w:val="32"/>
          <w:szCs w:val="32"/>
        </w:rPr>
      </w:pPr>
      <w:r w:rsidRPr="00A9563B">
        <w:rPr>
          <w:rFonts w:ascii="Times New Roman" w:eastAsia="仿宋_GB2312" w:hAnsi="Times New Roman"/>
          <w:sz w:val="32"/>
          <w:szCs w:val="32"/>
        </w:rPr>
        <w:t>工勤技能人员应聘高一级岗位，</w:t>
      </w:r>
      <w:proofErr w:type="gramStart"/>
      <w:r w:rsidRPr="00A9563B">
        <w:rPr>
          <w:rFonts w:ascii="Times New Roman" w:eastAsia="仿宋_GB2312" w:hAnsi="Times New Roman"/>
          <w:sz w:val="32"/>
          <w:szCs w:val="32"/>
        </w:rPr>
        <w:t>按符合</w:t>
      </w:r>
      <w:proofErr w:type="gramEnd"/>
      <w:r w:rsidRPr="00A9563B">
        <w:rPr>
          <w:rFonts w:ascii="Times New Roman" w:eastAsia="仿宋_GB2312" w:hAnsi="Times New Roman"/>
          <w:sz w:val="32"/>
          <w:szCs w:val="32"/>
        </w:rPr>
        <w:t>条件、缺岗择优聘用的原则，在通过上海市等级考评并取得任职资格后，纳入人事工作日常管理。</w:t>
      </w:r>
    </w:p>
    <w:p w:rsidR="00677A44" w:rsidRPr="00A9563B" w:rsidRDefault="00677A44" w:rsidP="00A9563B">
      <w:pPr>
        <w:spacing w:line="576" w:lineRule="exact"/>
        <w:ind w:firstLineChars="200" w:firstLine="640"/>
        <w:rPr>
          <w:rFonts w:ascii="黑体" w:eastAsia="黑体" w:hAnsi="黑体"/>
          <w:sz w:val="32"/>
          <w:szCs w:val="32"/>
        </w:rPr>
      </w:pPr>
      <w:r w:rsidRPr="00A9563B">
        <w:rPr>
          <w:rFonts w:ascii="黑体" w:eastAsia="黑体" w:hAnsi="黑体"/>
          <w:sz w:val="32"/>
          <w:szCs w:val="32"/>
        </w:rPr>
        <w:t>二、申请条件</w:t>
      </w:r>
    </w:p>
    <w:p w:rsidR="00677A44" w:rsidRPr="00917F39" w:rsidRDefault="00677A44" w:rsidP="00677A44">
      <w:pPr>
        <w:spacing w:line="560" w:lineRule="exact"/>
        <w:ind w:firstLineChars="200" w:firstLine="640"/>
        <w:rPr>
          <w:rFonts w:ascii="仿宋_GB2312" w:eastAsia="仿宋_GB2312" w:hAnsi="Times New Roman"/>
          <w:sz w:val="32"/>
          <w:szCs w:val="32"/>
        </w:rPr>
      </w:pPr>
      <w:r w:rsidRPr="00917F39">
        <w:rPr>
          <w:rFonts w:ascii="仿宋_GB2312" w:eastAsia="仿宋_GB2312" w:hAnsi="Times New Roman" w:hint="eastAsia"/>
          <w:sz w:val="32"/>
          <w:szCs w:val="32"/>
        </w:rPr>
        <w:t xml:space="preserve">1. </w:t>
      </w:r>
      <w:r w:rsidRPr="00917F39">
        <w:rPr>
          <w:rFonts w:ascii="仿宋_GB2312" w:eastAsia="仿宋_GB2312" w:hAnsi="Times New Roman"/>
          <w:sz w:val="32"/>
          <w:szCs w:val="32"/>
        </w:rPr>
        <w:t>岗位聘任的基本原则、聘用及申请条件等依据上理工[2013]71号</w:t>
      </w:r>
      <w:r w:rsidRPr="00917F39">
        <w:rPr>
          <w:rFonts w:ascii="仿宋_GB2312" w:eastAsia="仿宋_GB2312" w:hAnsi="Times New Roman" w:hint="eastAsia"/>
          <w:sz w:val="32"/>
          <w:szCs w:val="32"/>
        </w:rPr>
        <w:t>和上理工</w:t>
      </w:r>
      <w:r w:rsidRPr="00917F39">
        <w:rPr>
          <w:rFonts w:ascii="仿宋_GB2312" w:eastAsia="仿宋_GB2312" w:hAnsi="Times New Roman"/>
          <w:sz w:val="32"/>
          <w:szCs w:val="32"/>
        </w:rPr>
        <w:t>[201</w:t>
      </w:r>
      <w:r w:rsidRPr="00917F39">
        <w:rPr>
          <w:rFonts w:ascii="仿宋_GB2312" w:eastAsia="仿宋_GB2312" w:hAnsi="Times New Roman" w:hint="eastAsia"/>
          <w:sz w:val="32"/>
          <w:szCs w:val="32"/>
        </w:rPr>
        <w:t>9</w:t>
      </w:r>
      <w:r w:rsidRPr="00917F39">
        <w:rPr>
          <w:rFonts w:ascii="仿宋_GB2312" w:eastAsia="仿宋_GB2312" w:hAnsi="Times New Roman"/>
          <w:sz w:val="32"/>
          <w:szCs w:val="32"/>
        </w:rPr>
        <w:t>]</w:t>
      </w:r>
      <w:r w:rsidRPr="00917F39">
        <w:rPr>
          <w:rFonts w:ascii="仿宋_GB2312" w:eastAsia="仿宋_GB2312" w:hAnsi="Times New Roman" w:hint="eastAsia"/>
          <w:sz w:val="32"/>
          <w:szCs w:val="32"/>
        </w:rPr>
        <w:t>4</w:t>
      </w:r>
      <w:r w:rsidRPr="00917F39">
        <w:rPr>
          <w:rFonts w:ascii="仿宋_GB2312" w:eastAsia="仿宋_GB2312" w:hAnsi="Times New Roman"/>
          <w:sz w:val="32"/>
          <w:szCs w:val="32"/>
        </w:rPr>
        <w:t>号文件执行。</w:t>
      </w:r>
    </w:p>
    <w:p w:rsidR="00677A44" w:rsidRPr="00917F39" w:rsidRDefault="00677A44" w:rsidP="00677A44">
      <w:pPr>
        <w:spacing w:line="560" w:lineRule="exact"/>
        <w:ind w:firstLineChars="200" w:firstLine="640"/>
        <w:rPr>
          <w:rFonts w:ascii="仿宋_GB2312" w:eastAsia="仿宋_GB2312" w:hAnsi="Times New Roman"/>
          <w:sz w:val="32"/>
          <w:szCs w:val="32"/>
        </w:rPr>
      </w:pPr>
      <w:r w:rsidRPr="00917F39">
        <w:rPr>
          <w:rFonts w:ascii="仿宋_GB2312" w:eastAsia="仿宋_GB2312" w:hAnsi="Times New Roman" w:hint="eastAsia"/>
          <w:sz w:val="32"/>
          <w:szCs w:val="32"/>
        </w:rPr>
        <w:lastRenderedPageBreak/>
        <w:t>2. 申请条件中</w:t>
      </w:r>
      <w:r w:rsidRPr="00917F39">
        <w:rPr>
          <w:rFonts w:ascii="仿宋_GB2312" w:eastAsia="仿宋_GB2312" w:hAnsi="Times New Roman"/>
          <w:sz w:val="32"/>
          <w:szCs w:val="32"/>
        </w:rPr>
        <w:t>业绩成果、重大贡献和重要贡献的解释见《教师及其他专业技术岗位业绩应聘参考表A、B》。</w:t>
      </w:r>
    </w:p>
    <w:p w:rsidR="00677A44" w:rsidRPr="00A9563B" w:rsidRDefault="00677A44" w:rsidP="00A9563B">
      <w:pPr>
        <w:spacing w:line="576" w:lineRule="exact"/>
        <w:ind w:firstLineChars="200" w:firstLine="640"/>
        <w:rPr>
          <w:rFonts w:ascii="黑体" w:eastAsia="黑体" w:hAnsi="黑体"/>
          <w:sz w:val="32"/>
          <w:szCs w:val="32"/>
        </w:rPr>
      </w:pPr>
      <w:r w:rsidRPr="00A9563B">
        <w:rPr>
          <w:rFonts w:ascii="黑体" w:eastAsia="黑体" w:hAnsi="黑体"/>
          <w:sz w:val="32"/>
          <w:szCs w:val="32"/>
        </w:rPr>
        <w:t>三、空岗额度</w:t>
      </w:r>
    </w:p>
    <w:p w:rsidR="00677A44" w:rsidRPr="00917F39" w:rsidRDefault="00677A44" w:rsidP="00677A44">
      <w:pPr>
        <w:spacing w:line="560" w:lineRule="exact"/>
        <w:ind w:firstLineChars="200" w:firstLine="640"/>
        <w:rPr>
          <w:rFonts w:ascii="仿宋_GB2312" w:eastAsia="仿宋_GB2312" w:hAnsi="Times New Roman"/>
          <w:sz w:val="32"/>
          <w:szCs w:val="32"/>
        </w:rPr>
      </w:pPr>
      <w:r w:rsidRPr="00917F39">
        <w:rPr>
          <w:rFonts w:ascii="仿宋_GB2312" w:eastAsia="仿宋_GB2312" w:hAnsi="Times New Roman"/>
          <w:sz w:val="32"/>
          <w:szCs w:val="32"/>
        </w:rPr>
        <w:t>20</w:t>
      </w:r>
      <w:r w:rsidRPr="00917F39">
        <w:rPr>
          <w:rFonts w:ascii="仿宋_GB2312" w:eastAsia="仿宋_GB2312" w:hAnsi="Times New Roman" w:hint="eastAsia"/>
          <w:sz w:val="32"/>
          <w:szCs w:val="32"/>
        </w:rPr>
        <w:t>2</w:t>
      </w:r>
      <w:r w:rsidR="00717337" w:rsidRPr="00917F39">
        <w:rPr>
          <w:rFonts w:ascii="仿宋_GB2312" w:eastAsia="仿宋_GB2312" w:hAnsi="Times New Roman"/>
          <w:sz w:val="32"/>
          <w:szCs w:val="32"/>
        </w:rPr>
        <w:t>1</w:t>
      </w:r>
      <w:r w:rsidRPr="00917F39">
        <w:rPr>
          <w:rFonts w:ascii="仿宋_GB2312" w:eastAsia="仿宋_GB2312" w:hAnsi="Times New Roman"/>
          <w:sz w:val="32"/>
          <w:szCs w:val="32"/>
        </w:rPr>
        <w:t>年全校空岗额度</w:t>
      </w:r>
      <w:r w:rsidRPr="00917F39">
        <w:rPr>
          <w:rFonts w:ascii="仿宋_GB2312" w:eastAsia="仿宋_GB2312" w:hAnsi="Times New Roman" w:hint="eastAsia"/>
          <w:sz w:val="32"/>
          <w:szCs w:val="32"/>
        </w:rPr>
        <w:t>一般</w:t>
      </w:r>
      <w:r w:rsidRPr="00917F39">
        <w:rPr>
          <w:rFonts w:ascii="仿宋_GB2312" w:eastAsia="仿宋_GB2312" w:hAnsi="Times New Roman"/>
          <w:sz w:val="32"/>
          <w:szCs w:val="32"/>
        </w:rPr>
        <w:t>依据各级各类</w:t>
      </w:r>
      <w:r w:rsidRPr="00917F39">
        <w:rPr>
          <w:rFonts w:ascii="仿宋_GB2312" w:eastAsia="仿宋_GB2312" w:hAnsi="Times New Roman" w:hint="eastAsia"/>
          <w:sz w:val="32"/>
          <w:szCs w:val="32"/>
        </w:rPr>
        <w:t>岗位控制比例以及</w:t>
      </w:r>
      <w:r w:rsidRPr="00917F39">
        <w:rPr>
          <w:rFonts w:ascii="仿宋_GB2312" w:eastAsia="仿宋_GB2312" w:hAnsi="Times New Roman"/>
          <w:sz w:val="32"/>
          <w:szCs w:val="32"/>
        </w:rPr>
        <w:t>实际在岗人数核定。20</w:t>
      </w:r>
      <w:r w:rsidRPr="00917F39">
        <w:rPr>
          <w:rFonts w:ascii="仿宋_GB2312" w:eastAsia="仿宋_GB2312" w:hAnsi="Times New Roman" w:hint="eastAsia"/>
          <w:sz w:val="32"/>
          <w:szCs w:val="32"/>
        </w:rPr>
        <w:t>2</w:t>
      </w:r>
      <w:r w:rsidR="00923C4D">
        <w:rPr>
          <w:rFonts w:ascii="仿宋_GB2312" w:eastAsia="仿宋_GB2312" w:hAnsi="Times New Roman"/>
          <w:sz w:val="32"/>
          <w:szCs w:val="32"/>
        </w:rPr>
        <w:t>1</w:t>
      </w:r>
      <w:r w:rsidRPr="00917F39">
        <w:rPr>
          <w:rFonts w:ascii="仿宋_GB2312" w:eastAsia="仿宋_GB2312" w:hAnsi="Times New Roman"/>
          <w:sz w:val="32"/>
          <w:szCs w:val="32"/>
        </w:rPr>
        <w:t>年全校</w:t>
      </w:r>
      <w:r w:rsidRPr="00917F39">
        <w:rPr>
          <w:rFonts w:ascii="仿宋_GB2312" w:eastAsia="仿宋_GB2312" w:hAnsi="Times New Roman" w:hint="eastAsia"/>
          <w:sz w:val="32"/>
          <w:szCs w:val="32"/>
        </w:rPr>
        <w:t>三级专业技术可用岗位</w:t>
      </w:r>
      <w:r w:rsidR="005A1084" w:rsidRPr="00917F39">
        <w:rPr>
          <w:rFonts w:ascii="仿宋_GB2312" w:eastAsia="仿宋_GB2312" w:hAnsi="Times New Roman"/>
          <w:sz w:val="32"/>
          <w:szCs w:val="32"/>
        </w:rPr>
        <w:t xml:space="preserve"> </w:t>
      </w:r>
      <w:r w:rsidR="00207498" w:rsidRPr="00917F39">
        <w:rPr>
          <w:rFonts w:ascii="仿宋_GB2312" w:eastAsia="仿宋_GB2312" w:hAnsi="Times New Roman"/>
          <w:sz w:val="32"/>
          <w:szCs w:val="32"/>
        </w:rPr>
        <w:t>11</w:t>
      </w:r>
      <w:r w:rsidRPr="00917F39">
        <w:rPr>
          <w:rFonts w:ascii="仿宋_GB2312" w:eastAsia="仿宋_GB2312" w:hAnsi="Times New Roman" w:hint="eastAsia"/>
          <w:sz w:val="32"/>
          <w:szCs w:val="32"/>
        </w:rPr>
        <w:t>个，五级、六级、八级及以下岗位等级的可用岗位数如下：</w:t>
      </w:r>
    </w:p>
    <w:p w:rsidR="00677A44" w:rsidRPr="00917F39" w:rsidRDefault="00677A44" w:rsidP="00677A44">
      <w:pPr>
        <w:spacing w:line="560" w:lineRule="exact"/>
        <w:ind w:firstLineChars="300" w:firstLine="840"/>
        <w:rPr>
          <w:rFonts w:ascii="仿宋_GB2312" w:eastAsia="仿宋_GB2312" w:hAnsi="Times New Roman"/>
          <w:sz w:val="28"/>
          <w:szCs w:val="32"/>
        </w:rPr>
      </w:pPr>
      <w:r w:rsidRPr="00917F39">
        <w:rPr>
          <w:rFonts w:ascii="仿宋_GB2312" w:eastAsia="仿宋_GB2312" w:hAnsi="Times New Roman" w:hint="eastAsia"/>
          <w:sz w:val="28"/>
          <w:szCs w:val="32"/>
        </w:rPr>
        <w:t>表：202</w:t>
      </w:r>
      <w:r w:rsidR="00003242" w:rsidRPr="00917F39">
        <w:rPr>
          <w:rFonts w:ascii="仿宋_GB2312" w:eastAsia="仿宋_GB2312" w:hAnsi="Times New Roman" w:hint="eastAsia"/>
          <w:sz w:val="28"/>
          <w:szCs w:val="32"/>
        </w:rPr>
        <w:t>1</w:t>
      </w:r>
      <w:r w:rsidRPr="00917F39">
        <w:rPr>
          <w:rFonts w:ascii="仿宋_GB2312" w:eastAsia="仿宋_GB2312" w:hAnsi="Times New Roman" w:hint="eastAsia"/>
          <w:sz w:val="28"/>
          <w:szCs w:val="32"/>
        </w:rPr>
        <w:t>年五级、六级、八级及以下岗位等级的可用数</w:t>
      </w:r>
    </w:p>
    <w:tbl>
      <w:tblPr>
        <w:tblW w:w="8183" w:type="dxa"/>
        <w:jc w:val="center"/>
        <w:tblLook w:val="04A0" w:firstRow="1" w:lastRow="0" w:firstColumn="1" w:lastColumn="0" w:noHBand="0" w:noVBand="1"/>
      </w:tblPr>
      <w:tblGrid>
        <w:gridCol w:w="1946"/>
        <w:gridCol w:w="894"/>
        <w:gridCol w:w="785"/>
        <w:gridCol w:w="862"/>
        <w:gridCol w:w="839"/>
        <w:gridCol w:w="709"/>
        <w:gridCol w:w="2148"/>
      </w:tblGrid>
      <w:tr w:rsidR="00F85452" w:rsidRPr="00F85452" w:rsidTr="00685237">
        <w:trPr>
          <w:trHeight w:val="748"/>
          <w:jc w:val="center"/>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A44" w:rsidRPr="00A9563B" w:rsidRDefault="00677A44" w:rsidP="00677A44">
            <w:pPr>
              <w:widowControl/>
              <w:jc w:val="center"/>
              <w:rPr>
                <w:rFonts w:ascii="仿宋_GB2312" w:eastAsia="仿宋_GB2312" w:hAnsi="Times New Roman"/>
                <w:b/>
                <w:color w:val="0D0D0D" w:themeColor="text1" w:themeTint="F2"/>
                <w:kern w:val="0"/>
                <w:sz w:val="24"/>
                <w:szCs w:val="24"/>
              </w:rPr>
            </w:pPr>
            <w:r w:rsidRPr="00A9563B">
              <w:rPr>
                <w:rFonts w:ascii="仿宋_GB2312" w:eastAsia="仿宋_GB2312" w:hAnsi="仿宋" w:hint="eastAsia"/>
                <w:b/>
                <w:color w:val="0D0D0D" w:themeColor="text1" w:themeTint="F2"/>
                <w:kern w:val="0"/>
                <w:sz w:val="24"/>
                <w:szCs w:val="24"/>
              </w:rPr>
              <w:t>岗位等级</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677A44" w:rsidRPr="00A9563B" w:rsidRDefault="00677A44" w:rsidP="00677A44">
            <w:pPr>
              <w:widowControl/>
              <w:jc w:val="center"/>
              <w:rPr>
                <w:rFonts w:ascii="仿宋_GB2312" w:eastAsia="仿宋_GB2312" w:hAnsi="Times New Roman"/>
                <w:b/>
                <w:color w:val="0D0D0D" w:themeColor="text1" w:themeTint="F2"/>
                <w:kern w:val="0"/>
                <w:sz w:val="24"/>
                <w:szCs w:val="24"/>
              </w:rPr>
            </w:pPr>
            <w:r w:rsidRPr="00A9563B">
              <w:rPr>
                <w:rFonts w:ascii="仿宋_GB2312" w:eastAsia="仿宋_GB2312" w:hAnsi="仿宋" w:hint="eastAsia"/>
                <w:b/>
                <w:color w:val="0D0D0D" w:themeColor="text1" w:themeTint="F2"/>
                <w:kern w:val="0"/>
                <w:sz w:val="24"/>
                <w:szCs w:val="24"/>
              </w:rPr>
              <w:t>能动</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677A44" w:rsidRPr="00A9563B" w:rsidRDefault="00677A44" w:rsidP="00677A44">
            <w:pPr>
              <w:widowControl/>
              <w:jc w:val="center"/>
              <w:rPr>
                <w:rFonts w:ascii="仿宋_GB2312" w:eastAsia="仿宋_GB2312" w:hAnsi="Times New Roman"/>
                <w:b/>
                <w:color w:val="0D0D0D" w:themeColor="text1" w:themeTint="F2"/>
                <w:kern w:val="0"/>
                <w:sz w:val="24"/>
                <w:szCs w:val="24"/>
              </w:rPr>
            </w:pPr>
            <w:r w:rsidRPr="00A9563B">
              <w:rPr>
                <w:rFonts w:ascii="仿宋_GB2312" w:eastAsia="仿宋_GB2312" w:hAnsi="仿宋" w:hint="eastAsia"/>
                <w:b/>
                <w:color w:val="0D0D0D" w:themeColor="text1" w:themeTint="F2"/>
                <w:kern w:val="0"/>
                <w:sz w:val="24"/>
                <w:szCs w:val="24"/>
              </w:rPr>
              <w:t>光电</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677A44" w:rsidRPr="00A9563B" w:rsidRDefault="00677A44" w:rsidP="00677A44">
            <w:pPr>
              <w:widowControl/>
              <w:jc w:val="center"/>
              <w:rPr>
                <w:rFonts w:ascii="仿宋_GB2312" w:eastAsia="仿宋_GB2312" w:hAnsi="Times New Roman"/>
                <w:b/>
                <w:color w:val="0D0D0D" w:themeColor="text1" w:themeTint="F2"/>
                <w:kern w:val="0"/>
                <w:sz w:val="24"/>
                <w:szCs w:val="24"/>
              </w:rPr>
            </w:pPr>
            <w:r w:rsidRPr="00A9563B">
              <w:rPr>
                <w:rFonts w:ascii="仿宋_GB2312" w:eastAsia="仿宋_GB2312" w:hAnsi="仿宋" w:hint="eastAsia"/>
                <w:b/>
                <w:color w:val="0D0D0D" w:themeColor="text1" w:themeTint="F2"/>
                <w:kern w:val="0"/>
                <w:sz w:val="24"/>
                <w:szCs w:val="24"/>
              </w:rPr>
              <w:t>管理</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677A44" w:rsidRPr="00A9563B" w:rsidRDefault="00677A44" w:rsidP="00677A44">
            <w:pPr>
              <w:widowControl/>
              <w:jc w:val="center"/>
              <w:rPr>
                <w:rFonts w:ascii="仿宋_GB2312" w:eastAsia="仿宋_GB2312" w:hAnsi="Times New Roman"/>
                <w:b/>
                <w:color w:val="0D0D0D" w:themeColor="text1" w:themeTint="F2"/>
                <w:kern w:val="0"/>
                <w:sz w:val="24"/>
                <w:szCs w:val="24"/>
              </w:rPr>
            </w:pPr>
            <w:r w:rsidRPr="00A9563B">
              <w:rPr>
                <w:rFonts w:ascii="仿宋_GB2312" w:eastAsia="仿宋_GB2312" w:hAnsi="仿宋" w:hint="eastAsia"/>
                <w:b/>
                <w:color w:val="0D0D0D" w:themeColor="text1" w:themeTint="F2"/>
                <w:kern w:val="0"/>
                <w:sz w:val="24"/>
                <w:szCs w:val="24"/>
              </w:rPr>
              <w:t>机械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77A44" w:rsidRPr="00A9563B" w:rsidRDefault="00677A44" w:rsidP="00677A44">
            <w:pPr>
              <w:widowControl/>
              <w:jc w:val="center"/>
              <w:rPr>
                <w:rFonts w:ascii="仿宋_GB2312" w:eastAsia="仿宋_GB2312" w:hAnsi="Times New Roman"/>
                <w:b/>
                <w:color w:val="0D0D0D" w:themeColor="text1" w:themeTint="F2"/>
                <w:kern w:val="0"/>
                <w:sz w:val="24"/>
                <w:szCs w:val="24"/>
              </w:rPr>
            </w:pPr>
            <w:proofErr w:type="gramStart"/>
            <w:r w:rsidRPr="00A9563B">
              <w:rPr>
                <w:rFonts w:ascii="仿宋_GB2312" w:eastAsia="仿宋_GB2312" w:hAnsi="仿宋" w:hint="eastAsia"/>
                <w:b/>
                <w:color w:val="0D0D0D" w:themeColor="text1" w:themeTint="F2"/>
                <w:kern w:val="0"/>
                <w:sz w:val="24"/>
                <w:szCs w:val="24"/>
              </w:rPr>
              <w:t>医</w:t>
            </w:r>
            <w:proofErr w:type="gramEnd"/>
            <w:r w:rsidRPr="00A9563B">
              <w:rPr>
                <w:rFonts w:ascii="仿宋_GB2312" w:eastAsia="仿宋_GB2312" w:hAnsi="仿宋" w:hint="eastAsia"/>
                <w:b/>
                <w:color w:val="0D0D0D" w:themeColor="text1" w:themeTint="F2"/>
                <w:kern w:val="0"/>
                <w:sz w:val="24"/>
                <w:szCs w:val="24"/>
              </w:rPr>
              <w:t>食</w:t>
            </w:r>
          </w:p>
        </w:tc>
        <w:tc>
          <w:tcPr>
            <w:tcW w:w="2148" w:type="dxa"/>
            <w:tcBorders>
              <w:top w:val="single" w:sz="4" w:space="0" w:color="auto"/>
              <w:left w:val="nil"/>
              <w:bottom w:val="single" w:sz="4" w:space="0" w:color="auto"/>
              <w:right w:val="single" w:sz="4" w:space="0" w:color="auto"/>
            </w:tcBorders>
            <w:shd w:val="clear" w:color="auto" w:fill="auto"/>
            <w:noWrap/>
            <w:vAlign w:val="center"/>
            <w:hideMark/>
          </w:tcPr>
          <w:p w:rsidR="00677A44" w:rsidRPr="00A9563B" w:rsidRDefault="00677A44" w:rsidP="00677A44">
            <w:pPr>
              <w:jc w:val="center"/>
              <w:rPr>
                <w:rFonts w:ascii="仿宋_GB2312" w:eastAsia="仿宋_GB2312" w:hAnsi="Times New Roman"/>
                <w:b/>
                <w:color w:val="0D0D0D" w:themeColor="text1" w:themeTint="F2"/>
                <w:kern w:val="0"/>
                <w:sz w:val="24"/>
                <w:szCs w:val="24"/>
              </w:rPr>
            </w:pPr>
            <w:r w:rsidRPr="00A9563B">
              <w:rPr>
                <w:rFonts w:ascii="仿宋_GB2312" w:eastAsia="仿宋_GB2312" w:hAnsi="仿宋" w:hint="eastAsia"/>
                <w:b/>
                <w:color w:val="0D0D0D" w:themeColor="text1" w:themeTint="F2"/>
                <w:kern w:val="0"/>
                <w:sz w:val="24"/>
                <w:szCs w:val="24"/>
              </w:rPr>
              <w:t>其他学院和部门</w:t>
            </w:r>
          </w:p>
        </w:tc>
      </w:tr>
      <w:tr w:rsidR="00F85452" w:rsidRPr="00F85452" w:rsidTr="00003242">
        <w:trPr>
          <w:trHeight w:val="403"/>
          <w:jc w:val="center"/>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677A44" w:rsidRPr="00A9563B" w:rsidRDefault="00677A44" w:rsidP="00677A44">
            <w:pPr>
              <w:widowControl/>
              <w:jc w:val="center"/>
              <w:rPr>
                <w:rFonts w:ascii="仿宋_GB2312" w:eastAsia="仿宋_GB2312" w:hAnsi="Times New Roman"/>
                <w:b/>
                <w:color w:val="0D0D0D" w:themeColor="text1" w:themeTint="F2"/>
                <w:kern w:val="0"/>
                <w:sz w:val="24"/>
                <w:szCs w:val="24"/>
              </w:rPr>
            </w:pPr>
            <w:r w:rsidRPr="00A9563B">
              <w:rPr>
                <w:rFonts w:ascii="仿宋_GB2312" w:eastAsia="仿宋_GB2312" w:hAnsi="仿宋" w:hint="eastAsia"/>
                <w:b/>
                <w:color w:val="0D0D0D" w:themeColor="text1" w:themeTint="F2"/>
                <w:kern w:val="0"/>
                <w:sz w:val="24"/>
                <w:szCs w:val="24"/>
              </w:rPr>
              <w:t>五级</w:t>
            </w:r>
          </w:p>
        </w:tc>
        <w:tc>
          <w:tcPr>
            <w:tcW w:w="894" w:type="dxa"/>
            <w:tcBorders>
              <w:top w:val="nil"/>
              <w:left w:val="nil"/>
              <w:bottom w:val="single" w:sz="4" w:space="0" w:color="auto"/>
              <w:right w:val="single" w:sz="4" w:space="0" w:color="auto"/>
            </w:tcBorders>
            <w:shd w:val="clear" w:color="auto" w:fill="auto"/>
            <w:noWrap/>
            <w:vAlign w:val="center"/>
          </w:tcPr>
          <w:p w:rsidR="00677A44" w:rsidRPr="00A9563B" w:rsidRDefault="00652252" w:rsidP="00677A44">
            <w:pPr>
              <w:widowControl/>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4</w:t>
            </w:r>
          </w:p>
        </w:tc>
        <w:tc>
          <w:tcPr>
            <w:tcW w:w="785" w:type="dxa"/>
            <w:tcBorders>
              <w:top w:val="nil"/>
              <w:left w:val="nil"/>
              <w:bottom w:val="single" w:sz="4" w:space="0" w:color="auto"/>
              <w:right w:val="single" w:sz="4" w:space="0" w:color="auto"/>
            </w:tcBorders>
            <w:shd w:val="clear" w:color="auto" w:fill="auto"/>
            <w:noWrap/>
            <w:vAlign w:val="center"/>
          </w:tcPr>
          <w:p w:rsidR="00677A44" w:rsidRPr="00A9563B" w:rsidRDefault="00207498" w:rsidP="00677A44">
            <w:pPr>
              <w:widowControl/>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2</w:t>
            </w:r>
          </w:p>
        </w:tc>
        <w:tc>
          <w:tcPr>
            <w:tcW w:w="862" w:type="dxa"/>
            <w:tcBorders>
              <w:top w:val="nil"/>
              <w:left w:val="nil"/>
              <w:bottom w:val="single" w:sz="4" w:space="0" w:color="auto"/>
              <w:right w:val="single" w:sz="4" w:space="0" w:color="auto"/>
            </w:tcBorders>
            <w:shd w:val="clear" w:color="auto" w:fill="auto"/>
            <w:noWrap/>
            <w:vAlign w:val="center"/>
          </w:tcPr>
          <w:p w:rsidR="00677A44" w:rsidRPr="00A9563B" w:rsidRDefault="00652252" w:rsidP="00677A44">
            <w:pPr>
              <w:widowControl/>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3</w:t>
            </w:r>
          </w:p>
        </w:tc>
        <w:tc>
          <w:tcPr>
            <w:tcW w:w="839" w:type="dxa"/>
            <w:tcBorders>
              <w:top w:val="nil"/>
              <w:left w:val="nil"/>
              <w:bottom w:val="single" w:sz="4" w:space="0" w:color="auto"/>
              <w:right w:val="single" w:sz="4" w:space="0" w:color="auto"/>
            </w:tcBorders>
            <w:shd w:val="clear" w:color="auto" w:fill="auto"/>
            <w:noWrap/>
            <w:vAlign w:val="center"/>
          </w:tcPr>
          <w:p w:rsidR="00677A44" w:rsidRPr="00A9563B" w:rsidRDefault="00207498" w:rsidP="00677A44">
            <w:pPr>
              <w:widowControl/>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1</w:t>
            </w:r>
          </w:p>
        </w:tc>
        <w:tc>
          <w:tcPr>
            <w:tcW w:w="709" w:type="dxa"/>
            <w:tcBorders>
              <w:top w:val="nil"/>
              <w:left w:val="nil"/>
              <w:bottom w:val="single" w:sz="4" w:space="0" w:color="auto"/>
              <w:right w:val="single" w:sz="4" w:space="0" w:color="auto"/>
            </w:tcBorders>
            <w:shd w:val="clear" w:color="auto" w:fill="auto"/>
            <w:noWrap/>
            <w:vAlign w:val="center"/>
          </w:tcPr>
          <w:p w:rsidR="00677A44" w:rsidRPr="00A9563B" w:rsidRDefault="00652252" w:rsidP="00677A44">
            <w:pPr>
              <w:widowControl/>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1</w:t>
            </w:r>
          </w:p>
        </w:tc>
        <w:tc>
          <w:tcPr>
            <w:tcW w:w="2148" w:type="dxa"/>
            <w:tcBorders>
              <w:top w:val="nil"/>
              <w:left w:val="nil"/>
              <w:bottom w:val="single" w:sz="4" w:space="0" w:color="auto"/>
              <w:right w:val="single" w:sz="4" w:space="0" w:color="auto"/>
            </w:tcBorders>
            <w:shd w:val="clear" w:color="auto" w:fill="auto"/>
            <w:noWrap/>
            <w:vAlign w:val="center"/>
          </w:tcPr>
          <w:p w:rsidR="00677A44" w:rsidRPr="00A9563B" w:rsidRDefault="00207498" w:rsidP="00677A44">
            <w:pPr>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9</w:t>
            </w:r>
          </w:p>
        </w:tc>
      </w:tr>
      <w:tr w:rsidR="00F85452" w:rsidRPr="00F85452" w:rsidTr="00003242">
        <w:trPr>
          <w:trHeight w:val="415"/>
          <w:jc w:val="center"/>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A44" w:rsidRPr="00A9563B" w:rsidRDefault="00677A44" w:rsidP="00677A44">
            <w:pPr>
              <w:widowControl/>
              <w:jc w:val="center"/>
              <w:rPr>
                <w:rFonts w:ascii="仿宋_GB2312" w:eastAsia="仿宋_GB2312" w:hAnsi="Times New Roman"/>
                <w:b/>
                <w:color w:val="0D0D0D" w:themeColor="text1" w:themeTint="F2"/>
                <w:kern w:val="0"/>
                <w:sz w:val="24"/>
                <w:szCs w:val="24"/>
              </w:rPr>
            </w:pPr>
            <w:r w:rsidRPr="00A9563B">
              <w:rPr>
                <w:rFonts w:ascii="仿宋_GB2312" w:eastAsia="仿宋_GB2312" w:hAnsi="仿宋" w:hint="eastAsia"/>
                <w:b/>
                <w:color w:val="0D0D0D" w:themeColor="text1" w:themeTint="F2"/>
                <w:kern w:val="0"/>
                <w:sz w:val="24"/>
                <w:szCs w:val="24"/>
              </w:rPr>
              <w:t>六级</w:t>
            </w:r>
          </w:p>
        </w:tc>
        <w:tc>
          <w:tcPr>
            <w:tcW w:w="894" w:type="dxa"/>
            <w:tcBorders>
              <w:top w:val="single" w:sz="4" w:space="0" w:color="auto"/>
              <w:left w:val="nil"/>
              <w:bottom w:val="single" w:sz="4" w:space="0" w:color="auto"/>
              <w:right w:val="single" w:sz="4" w:space="0" w:color="auto"/>
            </w:tcBorders>
            <w:shd w:val="clear" w:color="auto" w:fill="auto"/>
            <w:noWrap/>
            <w:vAlign w:val="center"/>
          </w:tcPr>
          <w:p w:rsidR="00677A44" w:rsidRPr="00A9563B" w:rsidRDefault="00652252" w:rsidP="00677A44">
            <w:pPr>
              <w:widowControl/>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7</w:t>
            </w:r>
          </w:p>
        </w:tc>
        <w:tc>
          <w:tcPr>
            <w:tcW w:w="785" w:type="dxa"/>
            <w:tcBorders>
              <w:top w:val="single" w:sz="4" w:space="0" w:color="auto"/>
              <w:left w:val="nil"/>
              <w:bottom w:val="single" w:sz="4" w:space="0" w:color="auto"/>
              <w:right w:val="single" w:sz="4" w:space="0" w:color="auto"/>
            </w:tcBorders>
            <w:shd w:val="clear" w:color="auto" w:fill="auto"/>
            <w:noWrap/>
            <w:vAlign w:val="center"/>
          </w:tcPr>
          <w:p w:rsidR="00677A44" w:rsidRPr="00A9563B" w:rsidRDefault="00652252" w:rsidP="00677A44">
            <w:pPr>
              <w:widowControl/>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14</w:t>
            </w:r>
          </w:p>
        </w:tc>
        <w:tc>
          <w:tcPr>
            <w:tcW w:w="862" w:type="dxa"/>
            <w:tcBorders>
              <w:top w:val="single" w:sz="4" w:space="0" w:color="auto"/>
              <w:left w:val="nil"/>
              <w:bottom w:val="single" w:sz="4" w:space="0" w:color="auto"/>
              <w:right w:val="single" w:sz="4" w:space="0" w:color="auto"/>
            </w:tcBorders>
            <w:shd w:val="clear" w:color="auto" w:fill="auto"/>
            <w:noWrap/>
            <w:vAlign w:val="center"/>
          </w:tcPr>
          <w:p w:rsidR="00677A44" w:rsidRPr="00A9563B" w:rsidRDefault="00652252" w:rsidP="00207498">
            <w:pPr>
              <w:widowControl/>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1</w:t>
            </w:r>
            <w:r w:rsidR="00207498" w:rsidRPr="00917F39">
              <w:rPr>
                <w:rFonts w:ascii="仿宋_GB2312" w:eastAsia="仿宋_GB2312" w:hAnsi="Times New Roman" w:hint="eastAsia"/>
                <w:color w:val="0D0D0D" w:themeColor="text1" w:themeTint="F2"/>
                <w:kern w:val="0"/>
                <w:sz w:val="24"/>
                <w:szCs w:val="24"/>
              </w:rPr>
              <w:t>8</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677A44" w:rsidRPr="00A9563B" w:rsidRDefault="00652252" w:rsidP="00207498">
            <w:pPr>
              <w:widowControl/>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1</w:t>
            </w:r>
            <w:r w:rsidR="00207498" w:rsidRPr="00917F39">
              <w:rPr>
                <w:rFonts w:ascii="仿宋_GB2312" w:eastAsia="仿宋_GB2312" w:hAnsi="Times New Roman" w:hint="eastAsia"/>
                <w:color w:val="0D0D0D" w:themeColor="text1" w:themeTint="F2"/>
                <w:kern w:val="0"/>
                <w:sz w:val="24"/>
                <w:szCs w:val="24"/>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77A44" w:rsidRPr="00A9563B" w:rsidRDefault="00652252" w:rsidP="00677A44">
            <w:pPr>
              <w:widowControl/>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4</w:t>
            </w:r>
          </w:p>
        </w:tc>
        <w:tc>
          <w:tcPr>
            <w:tcW w:w="2148" w:type="dxa"/>
            <w:tcBorders>
              <w:top w:val="single" w:sz="4" w:space="0" w:color="auto"/>
              <w:left w:val="nil"/>
              <w:bottom w:val="single" w:sz="4" w:space="0" w:color="auto"/>
              <w:right w:val="single" w:sz="4" w:space="0" w:color="auto"/>
            </w:tcBorders>
            <w:shd w:val="clear" w:color="auto" w:fill="auto"/>
            <w:noWrap/>
            <w:vAlign w:val="center"/>
          </w:tcPr>
          <w:p w:rsidR="00677A44" w:rsidRPr="00A9563B" w:rsidRDefault="005E5428" w:rsidP="00207498">
            <w:pPr>
              <w:jc w:val="center"/>
              <w:rPr>
                <w:rFonts w:ascii="仿宋_GB2312" w:eastAsia="仿宋_GB2312" w:hAnsi="Times New Roman"/>
                <w:color w:val="0D0D0D" w:themeColor="text1" w:themeTint="F2"/>
                <w:kern w:val="0"/>
                <w:sz w:val="24"/>
                <w:szCs w:val="24"/>
              </w:rPr>
            </w:pPr>
            <w:r w:rsidRPr="00917F39">
              <w:rPr>
                <w:rFonts w:ascii="仿宋_GB2312" w:eastAsia="仿宋_GB2312" w:hAnsi="Times New Roman" w:hint="eastAsia"/>
                <w:color w:val="0D0D0D" w:themeColor="text1" w:themeTint="F2"/>
                <w:kern w:val="0"/>
                <w:sz w:val="24"/>
                <w:szCs w:val="24"/>
              </w:rPr>
              <w:t>3</w:t>
            </w:r>
            <w:r w:rsidR="00207498" w:rsidRPr="00917F39">
              <w:rPr>
                <w:rFonts w:ascii="仿宋_GB2312" w:eastAsia="仿宋_GB2312" w:hAnsi="Times New Roman" w:hint="eastAsia"/>
                <w:color w:val="0D0D0D" w:themeColor="text1" w:themeTint="F2"/>
                <w:kern w:val="0"/>
                <w:sz w:val="24"/>
                <w:szCs w:val="24"/>
              </w:rPr>
              <w:t>3</w:t>
            </w:r>
          </w:p>
        </w:tc>
      </w:tr>
      <w:tr w:rsidR="00F85452" w:rsidRPr="00F85452" w:rsidTr="00685237">
        <w:trPr>
          <w:trHeight w:val="477"/>
          <w:jc w:val="center"/>
        </w:trPr>
        <w:tc>
          <w:tcPr>
            <w:tcW w:w="818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A44" w:rsidRPr="00A9563B" w:rsidRDefault="00677A44" w:rsidP="00677A44">
            <w:pPr>
              <w:widowControl/>
              <w:jc w:val="center"/>
              <w:rPr>
                <w:rFonts w:ascii="仿宋_GB2312" w:eastAsia="仿宋_GB2312" w:hAnsi="Times New Roman"/>
                <w:color w:val="0D0D0D" w:themeColor="text1" w:themeTint="F2"/>
                <w:kern w:val="0"/>
                <w:sz w:val="24"/>
                <w:szCs w:val="24"/>
              </w:rPr>
            </w:pPr>
            <w:r w:rsidRPr="00A9563B">
              <w:rPr>
                <w:rFonts w:ascii="仿宋_GB2312" w:eastAsia="仿宋_GB2312" w:hAnsi="仿宋" w:hint="eastAsia"/>
                <w:b/>
                <w:color w:val="0D0D0D" w:themeColor="text1" w:themeTint="F2"/>
                <w:kern w:val="0"/>
                <w:sz w:val="24"/>
                <w:szCs w:val="24"/>
              </w:rPr>
              <w:t>各部门八、九、十一级岗位按控制比例核定</w:t>
            </w:r>
          </w:p>
        </w:tc>
      </w:tr>
    </w:tbl>
    <w:p w:rsidR="00677A44" w:rsidRPr="00A9563B" w:rsidRDefault="00864A29" w:rsidP="00A9563B">
      <w:pPr>
        <w:spacing w:line="576" w:lineRule="exact"/>
        <w:ind w:firstLineChars="200" w:firstLine="640"/>
        <w:rPr>
          <w:rFonts w:ascii="黑体" w:eastAsia="黑体" w:hAnsi="黑体"/>
          <w:sz w:val="32"/>
          <w:szCs w:val="32"/>
        </w:rPr>
      </w:pPr>
      <w:r w:rsidRPr="00A9563B">
        <w:rPr>
          <w:rFonts w:ascii="黑体" w:eastAsia="黑体" w:hAnsi="黑体"/>
          <w:sz w:val="32"/>
          <w:szCs w:val="32"/>
        </w:rPr>
        <w:t>四、</w:t>
      </w:r>
      <w:r w:rsidRPr="00A9563B">
        <w:rPr>
          <w:rFonts w:ascii="黑体" w:eastAsia="黑体" w:hAnsi="黑体" w:hint="eastAsia"/>
          <w:sz w:val="32"/>
          <w:szCs w:val="32"/>
        </w:rPr>
        <w:t>主要</w:t>
      </w:r>
      <w:r w:rsidR="00677A44" w:rsidRPr="00A9563B">
        <w:rPr>
          <w:rFonts w:ascii="黑体" w:eastAsia="黑体" w:hAnsi="黑体"/>
          <w:sz w:val="32"/>
          <w:szCs w:val="32"/>
        </w:rPr>
        <w:t>事项</w:t>
      </w:r>
    </w:p>
    <w:p w:rsidR="00677A44" w:rsidRPr="00917F39" w:rsidRDefault="00677A44" w:rsidP="00677A44">
      <w:pPr>
        <w:spacing w:line="600" w:lineRule="exact"/>
        <w:ind w:firstLineChars="200" w:firstLine="640"/>
        <w:rPr>
          <w:rFonts w:ascii="仿宋_GB2312" w:eastAsia="仿宋_GB2312" w:hAnsi="Times New Roman"/>
          <w:sz w:val="32"/>
          <w:szCs w:val="32"/>
        </w:rPr>
      </w:pPr>
      <w:r w:rsidRPr="00917F39">
        <w:rPr>
          <w:rFonts w:ascii="仿宋_GB2312" w:eastAsia="仿宋_GB2312" w:hAnsi="Times New Roman" w:hint="eastAsia"/>
          <w:sz w:val="32"/>
          <w:szCs w:val="32"/>
        </w:rPr>
        <w:t>1. 本次岗位等级聘任时间自202</w:t>
      </w:r>
      <w:r w:rsidR="00864A29" w:rsidRPr="00917F39">
        <w:rPr>
          <w:rFonts w:ascii="仿宋_GB2312" w:eastAsia="仿宋_GB2312" w:hAnsi="Times New Roman" w:hint="eastAsia"/>
          <w:sz w:val="32"/>
          <w:szCs w:val="32"/>
        </w:rPr>
        <w:t>1</w:t>
      </w:r>
      <w:r w:rsidRPr="00917F39">
        <w:rPr>
          <w:rFonts w:ascii="仿宋_GB2312" w:eastAsia="仿宋_GB2312" w:hAnsi="Times New Roman" w:hint="eastAsia"/>
          <w:sz w:val="32"/>
          <w:szCs w:val="32"/>
        </w:rPr>
        <w:t>年1月1日起计，应聘人任职时间、业绩成果等截止至20</w:t>
      </w:r>
      <w:r w:rsidR="00864A29" w:rsidRPr="00917F39">
        <w:rPr>
          <w:rFonts w:ascii="仿宋_GB2312" w:eastAsia="仿宋_GB2312" w:hAnsi="Times New Roman" w:hint="eastAsia"/>
          <w:sz w:val="32"/>
          <w:szCs w:val="32"/>
        </w:rPr>
        <w:t>20</w:t>
      </w:r>
      <w:r w:rsidRPr="00917F39">
        <w:rPr>
          <w:rFonts w:ascii="仿宋_GB2312" w:eastAsia="仿宋_GB2312" w:hAnsi="Times New Roman" w:hint="eastAsia"/>
          <w:sz w:val="32"/>
          <w:szCs w:val="32"/>
        </w:rPr>
        <w:t>年12月31日。</w:t>
      </w:r>
    </w:p>
    <w:p w:rsidR="00677A44" w:rsidRPr="00A9563B" w:rsidRDefault="00677A44" w:rsidP="00003242">
      <w:pPr>
        <w:spacing w:line="600" w:lineRule="exact"/>
        <w:ind w:firstLineChars="200" w:firstLine="640"/>
        <w:rPr>
          <w:rFonts w:ascii="Times New Roman" w:eastAsia="仿宋_GB2312" w:hAnsi="Times New Roman"/>
          <w:sz w:val="32"/>
          <w:szCs w:val="32"/>
        </w:rPr>
      </w:pPr>
      <w:r w:rsidRPr="00917F39">
        <w:rPr>
          <w:rFonts w:ascii="仿宋_GB2312" w:eastAsia="仿宋_GB2312" w:hAnsi="Times New Roman" w:hint="eastAsia"/>
          <w:sz w:val="32"/>
          <w:szCs w:val="32"/>
        </w:rPr>
        <w:t>2</w:t>
      </w:r>
      <w:r w:rsidRPr="00917F39">
        <w:rPr>
          <w:rFonts w:ascii="仿宋_GB2312" w:eastAsia="仿宋_GB2312" w:hAnsi="Times New Roman"/>
          <w:sz w:val="32"/>
          <w:szCs w:val="32"/>
        </w:rPr>
        <w:t>.</w:t>
      </w:r>
      <w:r w:rsidRPr="00917F39">
        <w:rPr>
          <w:rFonts w:ascii="仿宋_GB2312" w:eastAsia="仿宋_GB2312" w:hAnsi="Times New Roman" w:hint="eastAsia"/>
          <w:sz w:val="32"/>
          <w:szCs w:val="32"/>
        </w:rPr>
        <w:t xml:space="preserve"> </w:t>
      </w:r>
      <w:r w:rsidRPr="00917F39">
        <w:rPr>
          <w:rFonts w:ascii="仿宋_GB2312" w:eastAsia="仿宋_GB2312" w:hAnsi="Times New Roman"/>
          <w:sz w:val="32"/>
          <w:szCs w:val="32"/>
        </w:rPr>
        <w:t>申请人员应严格</w:t>
      </w:r>
      <w:r w:rsidR="00003242" w:rsidRPr="00917F39">
        <w:rPr>
          <w:rFonts w:ascii="仿宋_GB2312" w:eastAsia="仿宋_GB2312" w:hAnsi="Times New Roman" w:hint="eastAsia"/>
          <w:sz w:val="32"/>
          <w:szCs w:val="32"/>
        </w:rPr>
        <w:t>对照</w:t>
      </w:r>
      <w:r w:rsidR="00003242" w:rsidRPr="00917F39">
        <w:rPr>
          <w:rFonts w:ascii="仿宋_GB2312" w:eastAsia="仿宋_GB2312" w:hAnsi="Times New Roman"/>
          <w:sz w:val="32"/>
          <w:szCs w:val="32"/>
        </w:rPr>
        <w:t>《教师及其他专业技术岗位业绩应聘参考表A、B》</w:t>
      </w:r>
      <w:r w:rsidR="00003242" w:rsidRPr="00917F39">
        <w:rPr>
          <w:rFonts w:ascii="仿宋_GB2312" w:eastAsia="仿宋_GB2312" w:hAnsi="Times New Roman" w:hint="eastAsia"/>
          <w:sz w:val="32"/>
          <w:szCs w:val="32"/>
        </w:rPr>
        <w:t>进行</w:t>
      </w:r>
      <w:r w:rsidR="00003242" w:rsidRPr="00917F39">
        <w:rPr>
          <w:rFonts w:ascii="仿宋_GB2312" w:eastAsia="仿宋_GB2312" w:hAnsi="Times New Roman"/>
          <w:sz w:val="32"/>
          <w:szCs w:val="32"/>
        </w:rPr>
        <w:t>申报填写</w:t>
      </w:r>
      <w:r w:rsidR="00003242" w:rsidRPr="00917F39">
        <w:rPr>
          <w:rFonts w:ascii="仿宋_GB2312" w:eastAsia="仿宋_GB2312" w:hAnsi="Times New Roman" w:hint="eastAsia"/>
          <w:sz w:val="32"/>
          <w:szCs w:val="32"/>
        </w:rPr>
        <w:t>，并</w:t>
      </w:r>
      <w:r w:rsidR="00003242" w:rsidRPr="00917F39">
        <w:rPr>
          <w:rFonts w:ascii="仿宋_GB2312" w:eastAsia="仿宋_GB2312" w:hAnsi="Times New Roman"/>
          <w:sz w:val="32"/>
          <w:szCs w:val="32"/>
        </w:rPr>
        <w:t>提供相应附件证明材料，不提供附件材料者视作内容无效。</w:t>
      </w:r>
      <w:r w:rsidR="00CB02F7" w:rsidRPr="00CB02F7">
        <w:rPr>
          <w:rFonts w:ascii="仿宋_GB2312" w:eastAsia="仿宋_GB2312" w:hAnsi="Times New Roman" w:hint="eastAsia"/>
          <w:sz w:val="32"/>
          <w:szCs w:val="32"/>
        </w:rPr>
        <w:t>六级及以上岗位申报人员在系统中填报，八级及以下岗位申报人员直接填写《上海理工大学教师及其他专业技术岗位应聘表》。</w:t>
      </w:r>
    </w:p>
    <w:p w:rsidR="00677A44" w:rsidRPr="00A9563B" w:rsidRDefault="00677A44" w:rsidP="00677A44">
      <w:pPr>
        <w:spacing w:line="600" w:lineRule="exact"/>
        <w:ind w:firstLine="560"/>
        <w:rPr>
          <w:rFonts w:ascii="Times New Roman" w:eastAsia="仿宋_GB2312" w:hAnsi="Times New Roman"/>
          <w:sz w:val="32"/>
          <w:szCs w:val="32"/>
        </w:rPr>
      </w:pPr>
      <w:r w:rsidRPr="00917F39">
        <w:rPr>
          <w:rFonts w:ascii="仿宋_GB2312" w:eastAsia="仿宋_GB2312" w:hAnsi="Times New Roman"/>
          <w:sz w:val="32"/>
          <w:szCs w:val="32"/>
        </w:rPr>
        <w:t>3.</w:t>
      </w:r>
      <w:r w:rsidRPr="00917F39">
        <w:rPr>
          <w:rFonts w:ascii="仿宋_GB2312" w:eastAsia="仿宋_GB2312" w:hAnsi="Times New Roman" w:hint="eastAsia"/>
          <w:sz w:val="32"/>
          <w:szCs w:val="32"/>
        </w:rPr>
        <w:t xml:space="preserve"> 学校</w:t>
      </w:r>
      <w:r w:rsidR="00BF7B0B" w:rsidRPr="00917F39">
        <w:rPr>
          <w:rFonts w:ascii="仿宋_GB2312" w:eastAsia="仿宋_GB2312" w:hAnsi="Times New Roman" w:hint="eastAsia"/>
          <w:sz w:val="32"/>
          <w:szCs w:val="32"/>
        </w:rPr>
        <w:t>及</w:t>
      </w:r>
      <w:r w:rsidR="00BF7B0B" w:rsidRPr="00917F39">
        <w:rPr>
          <w:rFonts w:ascii="仿宋_GB2312" w:eastAsia="仿宋_GB2312" w:hAnsi="Times New Roman"/>
          <w:sz w:val="32"/>
          <w:szCs w:val="32"/>
        </w:rPr>
        <w:t>各部门（总支、分党委）</w:t>
      </w:r>
      <w:r w:rsidRPr="00917F39">
        <w:rPr>
          <w:rFonts w:ascii="仿宋_GB2312" w:eastAsia="仿宋_GB2312" w:hAnsi="Times New Roman" w:hint="eastAsia"/>
          <w:sz w:val="32"/>
          <w:szCs w:val="32"/>
        </w:rPr>
        <w:t>对申请人员师德师风、</w:t>
      </w:r>
      <w:r w:rsidRPr="00A9563B">
        <w:rPr>
          <w:rFonts w:ascii="Times New Roman" w:eastAsia="仿宋_GB2312" w:hAnsi="Times New Roman" w:hint="eastAsia"/>
          <w:sz w:val="32"/>
          <w:szCs w:val="32"/>
        </w:rPr>
        <w:t>思想政治情况进行考核，对有师德失范行为的申请人员，依据《新师德高校教师职业行为十项准则》《上海理工大学师德建设实施意见》等文件规定，实施师德师风问题“一票</w:t>
      </w:r>
      <w:r w:rsidR="00776A06" w:rsidRPr="00A9563B">
        <w:rPr>
          <w:rFonts w:ascii="Times New Roman" w:eastAsia="仿宋_GB2312" w:hAnsi="Times New Roman" w:hint="eastAsia"/>
          <w:sz w:val="32"/>
          <w:szCs w:val="32"/>
        </w:rPr>
        <w:t>否决</w:t>
      </w:r>
      <w:r w:rsidRPr="00A9563B">
        <w:rPr>
          <w:rFonts w:ascii="Times New Roman" w:eastAsia="仿宋_GB2312" w:hAnsi="Times New Roman" w:hint="eastAsia"/>
          <w:sz w:val="32"/>
          <w:szCs w:val="32"/>
        </w:rPr>
        <w:t>”。</w:t>
      </w:r>
    </w:p>
    <w:p w:rsidR="00677A44" w:rsidRPr="00A9563B" w:rsidRDefault="00677A44" w:rsidP="00677A44">
      <w:pPr>
        <w:spacing w:line="600" w:lineRule="exact"/>
        <w:ind w:firstLineChars="200" w:firstLine="640"/>
        <w:rPr>
          <w:rFonts w:ascii="Times New Roman" w:eastAsia="仿宋_GB2312" w:hAnsi="Times New Roman"/>
          <w:sz w:val="32"/>
          <w:szCs w:val="32"/>
        </w:rPr>
      </w:pPr>
      <w:r w:rsidRPr="00917F39">
        <w:rPr>
          <w:rFonts w:ascii="仿宋_GB2312" w:eastAsia="仿宋_GB2312" w:hAnsi="Times New Roman"/>
          <w:sz w:val="32"/>
          <w:szCs w:val="32"/>
        </w:rPr>
        <w:lastRenderedPageBreak/>
        <w:t>4.</w:t>
      </w:r>
      <w:r w:rsidRPr="00917F39">
        <w:rPr>
          <w:rFonts w:ascii="仿宋_GB2312" w:eastAsia="仿宋_GB2312" w:hAnsi="Times New Roman" w:hint="eastAsia"/>
          <w:sz w:val="32"/>
          <w:szCs w:val="32"/>
        </w:rPr>
        <w:t xml:space="preserve"> </w:t>
      </w:r>
      <w:r w:rsidRPr="00917F39">
        <w:rPr>
          <w:rFonts w:ascii="仿宋_GB2312" w:eastAsia="仿宋_GB2312" w:hAnsi="Times New Roman"/>
          <w:sz w:val="32"/>
          <w:szCs w:val="32"/>
        </w:rPr>
        <w:t>学校将根据核定的空岗额度，综合考虑学院发展与学</w:t>
      </w:r>
      <w:r w:rsidRPr="00A9563B">
        <w:rPr>
          <w:rFonts w:ascii="Times New Roman" w:eastAsia="仿宋_GB2312" w:hAnsi="Times New Roman"/>
          <w:sz w:val="32"/>
          <w:szCs w:val="32"/>
        </w:rPr>
        <w:t>科建设等情况，对专业技术</w:t>
      </w:r>
      <w:r w:rsidRPr="00A9563B">
        <w:rPr>
          <w:rFonts w:ascii="Times New Roman" w:eastAsia="仿宋_GB2312" w:hAnsi="Times New Roman" w:hint="eastAsia"/>
          <w:sz w:val="32"/>
          <w:szCs w:val="32"/>
        </w:rPr>
        <w:t>六</w:t>
      </w:r>
      <w:r w:rsidRPr="00A9563B">
        <w:rPr>
          <w:rFonts w:ascii="Times New Roman" w:eastAsia="仿宋_GB2312" w:hAnsi="Times New Roman"/>
          <w:sz w:val="32"/>
          <w:szCs w:val="32"/>
        </w:rPr>
        <w:t>级及以上岗位申请人员进行聘任评议。</w:t>
      </w:r>
      <w:r w:rsidRPr="00A9563B">
        <w:rPr>
          <w:rFonts w:ascii="Times New Roman" w:eastAsia="仿宋_GB2312" w:hAnsi="Times New Roman" w:hint="eastAsia"/>
          <w:sz w:val="32"/>
          <w:szCs w:val="32"/>
        </w:rPr>
        <w:t>其中，拥有一级学科博士点的学院按学校相关文件要求组织实施专业技术岗位五级、六级的聘任评议工作。</w:t>
      </w:r>
    </w:p>
    <w:p w:rsidR="00677A44" w:rsidRPr="00A9563B" w:rsidRDefault="00677A44" w:rsidP="00677A44">
      <w:pPr>
        <w:spacing w:line="600" w:lineRule="exact"/>
        <w:ind w:firstLineChars="200" w:firstLine="640"/>
        <w:rPr>
          <w:rFonts w:ascii="Times New Roman" w:eastAsia="仿宋_GB2312" w:hAnsi="Times New Roman"/>
          <w:sz w:val="32"/>
          <w:szCs w:val="32"/>
        </w:rPr>
      </w:pPr>
      <w:r w:rsidRPr="00917F39">
        <w:rPr>
          <w:rFonts w:ascii="仿宋_GB2312" w:eastAsia="仿宋_GB2312" w:hAnsi="Times New Roman"/>
          <w:sz w:val="32"/>
          <w:szCs w:val="32"/>
        </w:rPr>
        <w:t>5.</w:t>
      </w:r>
      <w:r w:rsidRPr="00917F39">
        <w:rPr>
          <w:rFonts w:ascii="仿宋_GB2312" w:eastAsia="仿宋_GB2312" w:hAnsi="Times New Roman" w:hint="eastAsia"/>
          <w:sz w:val="32"/>
          <w:szCs w:val="32"/>
        </w:rPr>
        <w:t xml:space="preserve"> </w:t>
      </w:r>
      <w:r w:rsidRPr="00917F39">
        <w:rPr>
          <w:rFonts w:ascii="仿宋_GB2312" w:eastAsia="仿宋_GB2312" w:hAnsi="Times New Roman"/>
          <w:sz w:val="32"/>
          <w:szCs w:val="32"/>
        </w:rPr>
        <w:t>专业技术八级及以下岗位申请人员的材料审核和聘</w:t>
      </w:r>
      <w:r w:rsidRPr="00A9563B">
        <w:rPr>
          <w:rFonts w:ascii="Times New Roman" w:eastAsia="仿宋_GB2312" w:hAnsi="Times New Roman"/>
          <w:sz w:val="32"/>
          <w:szCs w:val="32"/>
        </w:rPr>
        <w:t>任评议等工作由各学院（部）、机关分党委、图文信息总支负责，拟聘人数严格按岗位结构比例控制。</w:t>
      </w:r>
    </w:p>
    <w:p w:rsidR="00677A44" w:rsidRPr="003205A5" w:rsidRDefault="00677A44" w:rsidP="003205A5">
      <w:pPr>
        <w:spacing w:line="600" w:lineRule="exact"/>
        <w:ind w:left="1" w:firstLineChars="200" w:firstLine="640"/>
        <w:rPr>
          <w:rFonts w:ascii="Times New Roman" w:eastAsia="仿宋_GB2312" w:hAnsi="Times New Roman" w:hint="eastAsia"/>
          <w:sz w:val="32"/>
          <w:szCs w:val="32"/>
        </w:rPr>
      </w:pPr>
      <w:r w:rsidRPr="00917F39">
        <w:rPr>
          <w:rFonts w:ascii="仿宋_GB2312" w:eastAsia="仿宋_GB2312" w:hAnsi="Times New Roman"/>
          <w:sz w:val="32"/>
          <w:szCs w:val="32"/>
        </w:rPr>
        <w:t>6.</w:t>
      </w:r>
      <w:r w:rsidRPr="00917F39">
        <w:rPr>
          <w:rFonts w:ascii="仿宋_GB2312" w:eastAsia="仿宋_GB2312" w:hAnsi="Times New Roman" w:hint="eastAsia"/>
          <w:sz w:val="32"/>
          <w:szCs w:val="32"/>
        </w:rPr>
        <w:t xml:space="preserve"> </w:t>
      </w:r>
      <w:r w:rsidRPr="00917F39">
        <w:rPr>
          <w:rFonts w:ascii="仿宋_GB2312" w:eastAsia="仿宋_GB2312" w:hAnsi="Times New Roman"/>
          <w:sz w:val="32"/>
          <w:szCs w:val="32"/>
        </w:rPr>
        <w:t>新进校教职工在试用（见习）期满进行转正（职务认</w:t>
      </w:r>
      <w:r w:rsidRPr="00A9563B">
        <w:rPr>
          <w:rFonts w:ascii="Times New Roman" w:eastAsia="仿宋_GB2312" w:hAnsi="Times New Roman"/>
          <w:sz w:val="32"/>
          <w:szCs w:val="32"/>
        </w:rPr>
        <w:t>定）工作时直接按相应岗位等级予以聘任，不再纳入本次岗位聘用工作范围。</w:t>
      </w:r>
      <w:bookmarkStart w:id="1" w:name="_GoBack"/>
      <w:bookmarkEnd w:id="1"/>
    </w:p>
    <w:p w:rsidR="00794E4E" w:rsidRPr="00917F39" w:rsidRDefault="00794E4E" w:rsidP="00677A44">
      <w:pPr>
        <w:spacing w:line="600" w:lineRule="exact"/>
        <w:rPr>
          <w:rFonts w:ascii="仿宋_GB2312" w:eastAsia="仿宋_GB2312" w:hAnsi="Times New Roman"/>
          <w:sz w:val="32"/>
          <w:szCs w:val="32"/>
        </w:rPr>
      </w:pPr>
    </w:p>
    <w:p w:rsidR="00677A44" w:rsidRPr="00917F39" w:rsidRDefault="00677A44" w:rsidP="00A9563B">
      <w:pPr>
        <w:spacing w:line="360" w:lineRule="auto"/>
        <w:ind w:right="560" w:firstLineChars="1800" w:firstLine="5760"/>
        <w:rPr>
          <w:rFonts w:ascii="仿宋_GB2312" w:eastAsia="仿宋_GB2312" w:hAnsi="Times New Roman"/>
          <w:sz w:val="32"/>
          <w:szCs w:val="32"/>
        </w:rPr>
      </w:pPr>
      <w:r w:rsidRPr="00917F39">
        <w:rPr>
          <w:rFonts w:ascii="仿宋_GB2312" w:eastAsia="仿宋_GB2312" w:hAnsi="Times New Roman"/>
          <w:sz w:val="32"/>
          <w:szCs w:val="32"/>
        </w:rPr>
        <w:t>人事处</w:t>
      </w:r>
    </w:p>
    <w:p w:rsidR="00342773" w:rsidRDefault="00677A44" w:rsidP="00342773">
      <w:pPr>
        <w:spacing w:line="600" w:lineRule="exact"/>
        <w:rPr>
          <w:rFonts w:ascii="黑体" w:eastAsia="黑体"/>
          <w:color w:val="000000"/>
          <w:sz w:val="32"/>
          <w:szCs w:val="32"/>
        </w:rPr>
      </w:pPr>
      <w:r w:rsidRPr="00917F39">
        <w:rPr>
          <w:rFonts w:ascii="仿宋_GB2312" w:eastAsia="仿宋_GB2312" w:hAnsi="Times New Roman" w:hint="eastAsia"/>
          <w:sz w:val="32"/>
          <w:szCs w:val="32"/>
        </w:rPr>
        <w:t xml:space="preserve">                           </w:t>
      </w:r>
      <w:r w:rsidR="00342773">
        <w:rPr>
          <w:rFonts w:ascii="仿宋_GB2312" w:eastAsia="仿宋_GB2312" w:hAnsi="Times New Roman"/>
          <w:sz w:val="32"/>
          <w:szCs w:val="32"/>
        </w:rPr>
        <w:t xml:space="preserve">     </w:t>
      </w:r>
      <w:r w:rsidR="00A9563B" w:rsidRPr="00917F39">
        <w:rPr>
          <w:rFonts w:ascii="仿宋_GB2312" w:eastAsia="仿宋_GB2312" w:hAnsi="Times New Roman" w:hint="eastAsia"/>
          <w:sz w:val="32"/>
          <w:szCs w:val="32"/>
        </w:rPr>
        <w:t>2</w:t>
      </w:r>
      <w:r w:rsidR="00A9563B" w:rsidRPr="00917F39">
        <w:rPr>
          <w:rFonts w:ascii="仿宋_GB2312" w:eastAsia="仿宋_GB2312" w:hAnsi="Times New Roman"/>
          <w:sz w:val="32"/>
          <w:szCs w:val="32"/>
        </w:rPr>
        <w:t>021</w:t>
      </w:r>
      <w:r w:rsidRPr="00917F39">
        <w:rPr>
          <w:rFonts w:ascii="仿宋_GB2312" w:eastAsia="仿宋_GB2312" w:hAnsi="Times New Roman"/>
          <w:sz w:val="32"/>
          <w:szCs w:val="32"/>
        </w:rPr>
        <w:t>年</w:t>
      </w:r>
      <w:r w:rsidR="00A9563B" w:rsidRPr="00917F39">
        <w:rPr>
          <w:rFonts w:ascii="仿宋_GB2312" w:eastAsia="仿宋_GB2312" w:hAnsi="Times New Roman" w:hint="eastAsia"/>
          <w:sz w:val="32"/>
          <w:szCs w:val="32"/>
        </w:rPr>
        <w:t>5</w:t>
      </w:r>
      <w:r w:rsidRPr="00917F39">
        <w:rPr>
          <w:rFonts w:ascii="仿宋_GB2312" w:eastAsia="仿宋_GB2312" w:hAnsi="Times New Roman"/>
          <w:sz w:val="32"/>
          <w:szCs w:val="32"/>
        </w:rPr>
        <w:t>月</w:t>
      </w:r>
      <w:r w:rsidR="00A9563B" w:rsidRPr="00917F39">
        <w:rPr>
          <w:rFonts w:ascii="仿宋_GB2312" w:eastAsia="仿宋_GB2312" w:hAnsi="Times New Roman" w:hint="eastAsia"/>
          <w:sz w:val="32"/>
          <w:szCs w:val="32"/>
        </w:rPr>
        <w:t>2</w:t>
      </w:r>
      <w:r w:rsidR="00A9563B" w:rsidRPr="00917F39">
        <w:rPr>
          <w:rFonts w:ascii="仿宋_GB2312" w:eastAsia="仿宋_GB2312" w:hAnsi="Times New Roman"/>
          <w:sz w:val="32"/>
          <w:szCs w:val="32"/>
        </w:rPr>
        <w:t>0</w:t>
      </w:r>
      <w:r w:rsidRPr="00917F39">
        <w:rPr>
          <w:rFonts w:ascii="仿宋_GB2312" w:eastAsia="仿宋_GB2312" w:hAnsi="Times New Roman"/>
          <w:sz w:val="32"/>
          <w:szCs w:val="32"/>
        </w:rPr>
        <w:t>日</w:t>
      </w: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342773" w:rsidRDefault="00342773" w:rsidP="00342773">
      <w:pPr>
        <w:spacing w:line="600" w:lineRule="exact"/>
        <w:rPr>
          <w:rFonts w:ascii="黑体" w:eastAsia="黑体"/>
          <w:color w:val="000000"/>
          <w:sz w:val="32"/>
          <w:szCs w:val="32"/>
        </w:rPr>
      </w:pPr>
    </w:p>
    <w:p w:rsidR="00C76396" w:rsidRDefault="00C76396" w:rsidP="00342773">
      <w:pPr>
        <w:spacing w:line="600" w:lineRule="exact"/>
        <w:rPr>
          <w:rFonts w:ascii="黑体" w:eastAsia="黑体"/>
          <w:color w:val="000000"/>
          <w:sz w:val="32"/>
          <w:szCs w:val="32"/>
        </w:rPr>
      </w:pPr>
    </w:p>
    <w:p w:rsidR="00934008" w:rsidRDefault="00934008" w:rsidP="00342773">
      <w:pPr>
        <w:spacing w:line="600" w:lineRule="exact"/>
        <w:rPr>
          <w:rFonts w:ascii="黑体" w:eastAsia="黑体"/>
          <w:color w:val="000000"/>
          <w:sz w:val="32"/>
          <w:szCs w:val="32"/>
        </w:rPr>
      </w:pPr>
    </w:p>
    <w:p w:rsidR="00934008" w:rsidRDefault="00934008" w:rsidP="00342773">
      <w:pPr>
        <w:spacing w:line="600" w:lineRule="exact"/>
        <w:rPr>
          <w:rFonts w:ascii="黑体" w:eastAsia="黑体"/>
          <w:color w:val="000000"/>
          <w:sz w:val="32"/>
          <w:szCs w:val="32"/>
        </w:rPr>
      </w:pPr>
    </w:p>
    <w:p w:rsidR="00934008" w:rsidRDefault="00934008" w:rsidP="00342773">
      <w:pPr>
        <w:spacing w:line="600" w:lineRule="exact"/>
        <w:rPr>
          <w:rFonts w:ascii="黑体" w:eastAsia="黑体"/>
          <w:color w:val="000000"/>
          <w:sz w:val="32"/>
          <w:szCs w:val="32"/>
        </w:rPr>
      </w:pPr>
    </w:p>
    <w:p w:rsidR="00934008" w:rsidRDefault="00934008" w:rsidP="00342773">
      <w:pPr>
        <w:spacing w:line="600" w:lineRule="exact"/>
        <w:rPr>
          <w:rFonts w:ascii="黑体" w:eastAsia="黑体"/>
          <w:color w:val="000000"/>
          <w:sz w:val="32"/>
          <w:szCs w:val="32"/>
        </w:rPr>
      </w:pPr>
    </w:p>
    <w:p w:rsidR="00934008" w:rsidRDefault="00934008" w:rsidP="00342773">
      <w:pPr>
        <w:spacing w:line="600" w:lineRule="exact"/>
        <w:rPr>
          <w:rFonts w:ascii="黑体" w:eastAsia="黑体"/>
          <w:color w:val="000000"/>
          <w:sz w:val="32"/>
          <w:szCs w:val="32"/>
        </w:rPr>
      </w:pPr>
    </w:p>
    <w:p w:rsidR="003205A5" w:rsidRDefault="003205A5" w:rsidP="00342773">
      <w:pPr>
        <w:spacing w:line="600" w:lineRule="exact"/>
        <w:rPr>
          <w:rFonts w:ascii="黑体" w:eastAsia="黑体"/>
          <w:color w:val="000000"/>
          <w:sz w:val="32"/>
          <w:szCs w:val="32"/>
        </w:rPr>
      </w:pPr>
    </w:p>
    <w:p w:rsidR="003205A5" w:rsidRDefault="003205A5" w:rsidP="00342773">
      <w:pPr>
        <w:spacing w:line="600" w:lineRule="exact"/>
        <w:rPr>
          <w:rFonts w:ascii="黑体" w:eastAsia="黑体"/>
          <w:color w:val="000000"/>
          <w:sz w:val="32"/>
          <w:szCs w:val="32"/>
        </w:rPr>
      </w:pPr>
    </w:p>
    <w:p w:rsidR="003205A5" w:rsidRDefault="003205A5" w:rsidP="00342773">
      <w:pPr>
        <w:spacing w:line="600" w:lineRule="exact"/>
        <w:rPr>
          <w:rFonts w:ascii="黑体" w:eastAsia="黑体"/>
          <w:color w:val="000000"/>
          <w:sz w:val="32"/>
          <w:szCs w:val="32"/>
        </w:rPr>
      </w:pPr>
    </w:p>
    <w:p w:rsidR="003205A5" w:rsidRDefault="003205A5" w:rsidP="00342773">
      <w:pPr>
        <w:spacing w:line="600" w:lineRule="exact"/>
        <w:rPr>
          <w:rFonts w:ascii="黑体" w:eastAsia="黑体" w:hint="eastAsia"/>
          <w:color w:val="000000"/>
          <w:sz w:val="32"/>
          <w:szCs w:val="32"/>
        </w:rPr>
      </w:pPr>
    </w:p>
    <w:p w:rsidR="00C76396" w:rsidRDefault="00C76396" w:rsidP="00342773">
      <w:pPr>
        <w:spacing w:line="600" w:lineRule="exact"/>
        <w:rPr>
          <w:rFonts w:ascii="黑体" w:eastAsia="黑体"/>
          <w:color w:val="000000"/>
          <w:sz w:val="32"/>
          <w:szCs w:val="32"/>
        </w:rPr>
      </w:pPr>
    </w:p>
    <w:p w:rsidR="00342773" w:rsidRDefault="00342773" w:rsidP="00342773">
      <w:pPr>
        <w:spacing w:line="100" w:lineRule="exact"/>
        <w:ind w:firstLineChars="100" w:firstLine="280"/>
        <w:rPr>
          <w:rFonts w:ascii="仿宋_GB2312" w:eastAsia="仿宋_GB2312"/>
          <w:sz w:val="28"/>
          <w:szCs w:val="28"/>
        </w:rPr>
      </w:pPr>
    </w:p>
    <w:p w:rsidR="00342773" w:rsidRDefault="00F4074F" w:rsidP="00342773">
      <w:pPr>
        <w:spacing w:line="100" w:lineRule="exact"/>
        <w:ind w:firstLineChars="100" w:firstLine="320"/>
        <w:rPr>
          <w:rFonts w:ascii="仿宋_GB2312" w:eastAsia="仿宋_GB2312"/>
          <w:sz w:val="28"/>
          <w:szCs w:val="28"/>
        </w:rPr>
      </w:pPr>
      <w:r>
        <w:rPr>
          <w:sz w:val="32"/>
          <w:szCs w:val="32"/>
        </w:rPr>
        <w:pict>
          <v:line id="直线 5" o:spid="_x0000_s1030" style="position:absolute;left:0;text-align:left;z-index:251659264" from="2.15pt,4.5pt" to="418.85pt,4.5pt" strokeweight="1.25pt"/>
        </w:pict>
      </w:r>
    </w:p>
    <w:p w:rsidR="00342773" w:rsidRDefault="00342773" w:rsidP="00342773">
      <w:pPr>
        <w:spacing w:line="500" w:lineRule="exact"/>
        <w:ind w:firstLineChars="100" w:firstLine="280"/>
        <w:rPr>
          <w:rFonts w:ascii="仿宋_GB2312" w:eastAsia="仿宋_GB2312"/>
          <w:sz w:val="28"/>
          <w:szCs w:val="28"/>
        </w:rPr>
      </w:pPr>
      <w:bookmarkStart w:id="2" w:name="发文部门"/>
      <w:r>
        <w:rPr>
          <w:rFonts w:ascii="仿宋_GB2312" w:eastAsia="仿宋_GB2312" w:hint="eastAsia"/>
          <w:sz w:val="28"/>
          <w:szCs w:val="28"/>
        </w:rPr>
        <w:t>人事处</w:t>
      </w:r>
      <w:bookmarkEnd w:id="2"/>
      <w:r>
        <w:rPr>
          <w:rFonts w:ascii="仿宋_GB2312" w:eastAsia="仿宋_GB2312" w:hint="eastAsia"/>
          <w:sz w:val="28"/>
          <w:szCs w:val="28"/>
        </w:rPr>
        <w:t xml:space="preserve">               </w:t>
      </w:r>
      <w:r>
        <w:rPr>
          <w:rFonts w:ascii="仿宋_GB2312" w:eastAsia="仿宋_GB2312" w:hint="eastAsia"/>
          <w:sz w:val="28"/>
          <w:szCs w:val="28"/>
        </w:rPr>
        <w:tab/>
      </w:r>
      <w:r>
        <w:rPr>
          <w:rFonts w:eastAsia="仿宋_GB2312"/>
          <w:sz w:val="28"/>
          <w:szCs w:val="28"/>
        </w:rPr>
        <w:tab/>
        <w:t xml:space="preserve">    </w:t>
      </w:r>
      <w:r>
        <w:rPr>
          <w:rFonts w:ascii="仿宋_GB2312" w:eastAsia="仿宋_GB2312" w:hint="eastAsia"/>
          <w:sz w:val="28"/>
          <w:szCs w:val="28"/>
        </w:rPr>
        <w:t xml:space="preserve"> </w:t>
      </w:r>
      <w:bookmarkStart w:id="3" w:name="印发日期"/>
      <w:r>
        <w:rPr>
          <w:rFonts w:ascii="仿宋_GB2312" w:eastAsia="仿宋_GB2312"/>
          <w:sz w:val="28"/>
          <w:szCs w:val="28"/>
        </w:rPr>
        <w:t>2021年</w:t>
      </w:r>
      <w:r w:rsidR="00661BD8">
        <w:rPr>
          <w:rFonts w:ascii="仿宋_GB2312" w:eastAsia="仿宋_GB2312"/>
          <w:sz w:val="28"/>
          <w:szCs w:val="28"/>
        </w:rPr>
        <w:t>5</w:t>
      </w:r>
      <w:r>
        <w:rPr>
          <w:rFonts w:ascii="仿宋_GB2312" w:eastAsia="仿宋_GB2312"/>
          <w:sz w:val="28"/>
          <w:szCs w:val="28"/>
        </w:rPr>
        <w:t>月2</w:t>
      </w:r>
      <w:r w:rsidR="00661BD8">
        <w:rPr>
          <w:rFonts w:ascii="仿宋_GB2312" w:eastAsia="仿宋_GB2312"/>
          <w:sz w:val="28"/>
          <w:szCs w:val="28"/>
        </w:rPr>
        <w:t>0</w:t>
      </w:r>
      <w:r>
        <w:rPr>
          <w:rFonts w:ascii="仿宋_GB2312" w:eastAsia="仿宋_GB2312"/>
          <w:sz w:val="28"/>
          <w:szCs w:val="28"/>
        </w:rPr>
        <w:t>日</w:t>
      </w:r>
      <w:bookmarkEnd w:id="3"/>
      <w:r>
        <w:rPr>
          <w:rFonts w:ascii="仿宋_GB2312" w:eastAsia="仿宋_GB2312" w:hint="eastAsia"/>
          <w:sz w:val="28"/>
          <w:szCs w:val="28"/>
        </w:rPr>
        <w:t>印发</w:t>
      </w:r>
    </w:p>
    <w:p w:rsidR="00342773" w:rsidRDefault="00F4074F" w:rsidP="00342773">
      <w:pPr>
        <w:spacing w:line="500" w:lineRule="exact"/>
        <w:ind w:firstLineChars="100" w:firstLine="280"/>
        <w:rPr>
          <w:rFonts w:ascii="仿宋_GB2312" w:eastAsia="仿宋_GB2312"/>
          <w:sz w:val="28"/>
          <w:szCs w:val="28"/>
        </w:rPr>
      </w:pPr>
      <w:r>
        <w:rPr>
          <w:sz w:val="28"/>
          <w:szCs w:val="28"/>
        </w:rPr>
        <w:pict>
          <v:line id="直线 13" o:spid="_x0000_s1031" style="position:absolute;left:0;text-align:left;z-index:251660288" from="1.05pt,1.4pt" to="417.75pt,1.4pt" strokeweight="1.25pt"/>
        </w:pict>
      </w:r>
    </w:p>
    <w:sectPr w:rsidR="00342773" w:rsidSect="009D7F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74F" w:rsidRDefault="00F4074F" w:rsidP="00650EA7">
      <w:r>
        <w:separator/>
      </w:r>
    </w:p>
  </w:endnote>
  <w:endnote w:type="continuationSeparator" w:id="0">
    <w:p w:rsidR="00F4074F" w:rsidRDefault="00F4074F" w:rsidP="0065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等线"/>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74F" w:rsidRDefault="00F4074F" w:rsidP="00650EA7">
      <w:r>
        <w:separator/>
      </w:r>
    </w:p>
  </w:footnote>
  <w:footnote w:type="continuationSeparator" w:id="0">
    <w:p w:rsidR="00F4074F" w:rsidRDefault="00F4074F" w:rsidP="00650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0EA7"/>
    <w:rsid w:val="00003242"/>
    <w:rsid w:val="00074F05"/>
    <w:rsid w:val="00082FAE"/>
    <w:rsid w:val="000A69E8"/>
    <w:rsid w:val="000A6C56"/>
    <w:rsid w:val="000E4122"/>
    <w:rsid w:val="001220D4"/>
    <w:rsid w:val="001653E0"/>
    <w:rsid w:val="00201B08"/>
    <w:rsid w:val="002028D1"/>
    <w:rsid w:val="00207498"/>
    <w:rsid w:val="00231B1B"/>
    <w:rsid w:val="002C50E5"/>
    <w:rsid w:val="00311AC5"/>
    <w:rsid w:val="0032035E"/>
    <w:rsid w:val="003205A5"/>
    <w:rsid w:val="00331EE2"/>
    <w:rsid w:val="00342773"/>
    <w:rsid w:val="00363C2D"/>
    <w:rsid w:val="003672C8"/>
    <w:rsid w:val="00416051"/>
    <w:rsid w:val="00421A77"/>
    <w:rsid w:val="00427E24"/>
    <w:rsid w:val="004455AF"/>
    <w:rsid w:val="00452624"/>
    <w:rsid w:val="004A3BAF"/>
    <w:rsid w:val="004A61A7"/>
    <w:rsid w:val="00507D24"/>
    <w:rsid w:val="00537B5D"/>
    <w:rsid w:val="00563061"/>
    <w:rsid w:val="00570B7D"/>
    <w:rsid w:val="005A1084"/>
    <w:rsid w:val="005C2D7B"/>
    <w:rsid w:val="005D08DF"/>
    <w:rsid w:val="005E5428"/>
    <w:rsid w:val="00613594"/>
    <w:rsid w:val="00635B5B"/>
    <w:rsid w:val="00650EA7"/>
    <w:rsid w:val="00652252"/>
    <w:rsid w:val="006554AA"/>
    <w:rsid w:val="00661BD8"/>
    <w:rsid w:val="00677A44"/>
    <w:rsid w:val="006F4E00"/>
    <w:rsid w:val="00717337"/>
    <w:rsid w:val="00744621"/>
    <w:rsid w:val="00756CF2"/>
    <w:rsid w:val="00766978"/>
    <w:rsid w:val="00776A06"/>
    <w:rsid w:val="00794E4E"/>
    <w:rsid w:val="007A7F7B"/>
    <w:rsid w:val="007D37FB"/>
    <w:rsid w:val="00827E7C"/>
    <w:rsid w:val="00864A29"/>
    <w:rsid w:val="008672F2"/>
    <w:rsid w:val="00890A15"/>
    <w:rsid w:val="008B19B1"/>
    <w:rsid w:val="008D7049"/>
    <w:rsid w:val="008E128D"/>
    <w:rsid w:val="00917F39"/>
    <w:rsid w:val="00923C4D"/>
    <w:rsid w:val="00934008"/>
    <w:rsid w:val="00940AB8"/>
    <w:rsid w:val="00981720"/>
    <w:rsid w:val="00985A75"/>
    <w:rsid w:val="009C5382"/>
    <w:rsid w:val="009D7F2F"/>
    <w:rsid w:val="009E6F57"/>
    <w:rsid w:val="00A203E8"/>
    <w:rsid w:val="00A240F8"/>
    <w:rsid w:val="00A66A5D"/>
    <w:rsid w:val="00A76A42"/>
    <w:rsid w:val="00A9563B"/>
    <w:rsid w:val="00A9717F"/>
    <w:rsid w:val="00AC51B2"/>
    <w:rsid w:val="00B01E91"/>
    <w:rsid w:val="00B2542A"/>
    <w:rsid w:val="00B34ED2"/>
    <w:rsid w:val="00B72A31"/>
    <w:rsid w:val="00BA6A38"/>
    <w:rsid w:val="00BB6C9A"/>
    <w:rsid w:val="00BF7B0B"/>
    <w:rsid w:val="00C01132"/>
    <w:rsid w:val="00C0409E"/>
    <w:rsid w:val="00C400D4"/>
    <w:rsid w:val="00C76396"/>
    <w:rsid w:val="00CA224A"/>
    <w:rsid w:val="00CB02F7"/>
    <w:rsid w:val="00CC3F3B"/>
    <w:rsid w:val="00D143BB"/>
    <w:rsid w:val="00D26327"/>
    <w:rsid w:val="00DA5FB8"/>
    <w:rsid w:val="00DA6C5C"/>
    <w:rsid w:val="00DC69B9"/>
    <w:rsid w:val="00E000E1"/>
    <w:rsid w:val="00E2640A"/>
    <w:rsid w:val="00EA6BE4"/>
    <w:rsid w:val="00EB2C6F"/>
    <w:rsid w:val="00F009FE"/>
    <w:rsid w:val="00F4074F"/>
    <w:rsid w:val="00F8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2ED44"/>
  <w15:docId w15:val="{7D3B3910-D7BD-46F9-80F3-5C62C24A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0EA7"/>
    <w:pPr>
      <w:widowControl w:val="0"/>
      <w:jc w:val="both"/>
    </w:pPr>
    <w:rPr>
      <w:rFonts w:ascii="Calibri" w:eastAsia="宋体" w:hAnsi="Calibri" w:cs="Times New Roman"/>
    </w:rPr>
  </w:style>
  <w:style w:type="paragraph" w:styleId="1">
    <w:name w:val="heading 1"/>
    <w:basedOn w:val="a"/>
    <w:next w:val="a"/>
    <w:link w:val="10"/>
    <w:uiPriority w:val="9"/>
    <w:qFormat/>
    <w:rsid w:val="00537B5D"/>
    <w:pPr>
      <w:keepNext/>
      <w:keepLines/>
      <w:spacing w:line="600" w:lineRule="exact"/>
      <w:jc w:val="center"/>
      <w:outlineLvl w:val="0"/>
    </w:pPr>
    <w:rPr>
      <w:rFonts w:ascii="方正小标宋简体" w:eastAsia="方正小标宋简体" w:hAnsi="等线"/>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E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50EA7"/>
    <w:rPr>
      <w:sz w:val="18"/>
      <w:szCs w:val="18"/>
    </w:rPr>
  </w:style>
  <w:style w:type="paragraph" w:styleId="a5">
    <w:name w:val="footer"/>
    <w:basedOn w:val="a"/>
    <w:link w:val="a6"/>
    <w:uiPriority w:val="99"/>
    <w:unhideWhenUsed/>
    <w:rsid w:val="00650E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50EA7"/>
    <w:rPr>
      <w:sz w:val="18"/>
      <w:szCs w:val="18"/>
    </w:rPr>
  </w:style>
  <w:style w:type="character" w:styleId="a7">
    <w:name w:val="Strong"/>
    <w:qFormat/>
    <w:rsid w:val="00650EA7"/>
    <w:rPr>
      <w:b/>
      <w:bCs/>
    </w:rPr>
  </w:style>
  <w:style w:type="character" w:customStyle="1" w:styleId="10">
    <w:name w:val="标题 1 字符"/>
    <w:basedOn w:val="a0"/>
    <w:link w:val="1"/>
    <w:uiPriority w:val="9"/>
    <w:rsid w:val="00537B5D"/>
    <w:rPr>
      <w:rFonts w:ascii="方正小标宋简体" w:eastAsia="方正小标宋简体" w:hAnsi="等线" w:cs="Times New Roman"/>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4</Pages>
  <Words>202</Words>
  <Characters>1154</Characters>
  <Application>Microsoft Office Word</Application>
  <DocSecurity>0</DocSecurity>
  <Lines>9</Lines>
  <Paragraphs>2</Paragraphs>
  <ScaleCrop>false</ScaleCrop>
  <Company>Hewlett-Packard Company</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USST</dc:creator>
  <cp:keywords/>
  <dc:description/>
  <cp:lastModifiedBy>DELL</cp:lastModifiedBy>
  <cp:revision>96</cp:revision>
  <dcterms:created xsi:type="dcterms:W3CDTF">2019-12-23T06:17:00Z</dcterms:created>
  <dcterms:modified xsi:type="dcterms:W3CDTF">2021-05-20T05:13:00Z</dcterms:modified>
</cp:coreProperties>
</file>